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theme/theme1.xml" ContentType="application/vnd.openxmlformats-officedocument.theme+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52" w:rsidRPr="00771E18" w:rsidRDefault="00EF6B52" w:rsidP="00EF6B52">
      <w:pPr>
        <w:spacing w:line="240" w:lineRule="auto"/>
        <w:jc w:val="center"/>
        <w:rPr>
          <w:rFonts w:ascii="Century Gothic" w:hAnsi="Century Gothic"/>
          <w:b/>
          <w:sz w:val="32"/>
          <w:szCs w:val="32"/>
        </w:rPr>
      </w:pPr>
      <w:r w:rsidRPr="00771E18">
        <w:rPr>
          <w:rFonts w:ascii="Century Gothic" w:hAnsi="Century Gothic"/>
          <w:b/>
          <w:sz w:val="32"/>
          <w:szCs w:val="32"/>
        </w:rPr>
        <w:t>BLOSSOMS INTERACTIVE VIDEO LESSON</w:t>
      </w:r>
    </w:p>
    <w:p w:rsidR="00EF6B52" w:rsidRPr="009E09DE" w:rsidRDefault="00EF6B52" w:rsidP="00EF6B52">
      <w:pPr>
        <w:jc w:val="center"/>
        <w:rPr>
          <w:rFonts w:ascii="Arial" w:hAnsi="Arial" w:cs="Arial"/>
          <w:b/>
          <w:iCs/>
          <w:color w:val="000000"/>
          <w:sz w:val="24"/>
          <w:szCs w:val="24"/>
          <w:shd w:val="clear" w:color="auto" w:fill="FFFFFF"/>
        </w:rPr>
      </w:pPr>
      <w:r w:rsidRPr="009E09DE">
        <w:rPr>
          <w:rFonts w:ascii="Arial" w:hAnsi="Arial" w:cs="Arial"/>
          <w:b/>
          <w:iCs/>
          <w:color w:val="000000"/>
          <w:sz w:val="24"/>
          <w:szCs w:val="24"/>
          <w:shd w:val="clear" w:color="auto" w:fill="FFFFFF"/>
        </w:rPr>
        <w:t>The Art of Making Layer Cakes: Proper Construction of Bituminous Roads</w:t>
      </w:r>
    </w:p>
    <w:p w:rsidR="00EF6B52" w:rsidRDefault="00EF6B52" w:rsidP="00EF6B52">
      <w:pPr>
        <w:spacing w:line="240" w:lineRule="auto"/>
        <w:jc w:val="center"/>
        <w:rPr>
          <w:rFonts w:ascii="Century Gothic" w:hAnsi="Century Gothic"/>
          <w:sz w:val="20"/>
          <w:szCs w:val="20"/>
        </w:rPr>
      </w:pPr>
      <w:r>
        <w:rPr>
          <w:rFonts w:ascii="Century Gothic" w:hAnsi="Century Gothic"/>
          <w:sz w:val="20"/>
          <w:szCs w:val="20"/>
        </w:rPr>
        <w:t>(60 minutes)</w:t>
      </w:r>
    </w:p>
    <w:p w:rsidR="00EF6B52" w:rsidRDefault="00EF6B52" w:rsidP="00EF6B52">
      <w:pPr>
        <w:spacing w:line="240" w:lineRule="auto"/>
        <w:jc w:val="center"/>
        <w:rPr>
          <w:rFonts w:ascii="Century Gothic" w:hAnsi="Century Gothic"/>
          <w:sz w:val="20"/>
          <w:szCs w:val="20"/>
        </w:rPr>
      </w:pPr>
      <w:r>
        <w:rPr>
          <w:rFonts w:ascii="Century Gothic" w:hAnsi="Century Gothic"/>
          <w:sz w:val="20"/>
          <w:szCs w:val="20"/>
        </w:rPr>
        <w:t>Dr Sarimah Shamsudin, Dr Norhidayah Abdul Hassan, Dr Mariyana Aida Ab. Kadir</w:t>
      </w:r>
    </w:p>
    <w:p w:rsidR="00EF6B52" w:rsidRDefault="00EF6B52" w:rsidP="00EF6B52">
      <w:pPr>
        <w:spacing w:line="240" w:lineRule="auto"/>
        <w:jc w:val="center"/>
        <w:rPr>
          <w:rFonts w:ascii="Century Gothic" w:hAnsi="Century Gothic"/>
          <w:sz w:val="20"/>
          <w:szCs w:val="20"/>
        </w:rPr>
      </w:pPr>
      <w:r>
        <w:rPr>
          <w:rFonts w:ascii="Century Gothic" w:hAnsi="Century Gothic"/>
          <w:sz w:val="20"/>
          <w:szCs w:val="20"/>
        </w:rPr>
        <w:t>ssarimah.kl@utm.my, hnorhidayah@utm.my, mariyanaida@utm.my</w:t>
      </w:r>
    </w:p>
    <w:p w:rsidR="00EF6B52" w:rsidRDefault="00EF6B52" w:rsidP="00EF6B52">
      <w:pPr>
        <w:tabs>
          <w:tab w:val="left" w:pos="1741"/>
          <w:tab w:val="left" w:pos="3718"/>
          <w:tab w:val="left" w:pos="5953"/>
        </w:tabs>
        <w:spacing w:line="240" w:lineRule="auto"/>
        <w:jc w:val="center"/>
        <w:rPr>
          <w:rFonts w:ascii="Century Gothic" w:hAnsi="Century Gothic"/>
          <w:sz w:val="20"/>
          <w:szCs w:val="20"/>
        </w:rPr>
      </w:pPr>
      <w:r>
        <w:rPr>
          <w:rFonts w:ascii="Century Gothic" w:hAnsi="Century Gothic"/>
          <w:sz w:val="20"/>
          <w:szCs w:val="20"/>
        </w:rPr>
        <w:t>(012-7163301)</w:t>
      </w:r>
      <w:r>
        <w:rPr>
          <w:rFonts w:ascii="Century Gothic" w:hAnsi="Century Gothic"/>
          <w:sz w:val="20"/>
          <w:szCs w:val="20"/>
        </w:rPr>
        <w:tab/>
        <w:t>(019-2238284)</w:t>
      </w:r>
      <w:r>
        <w:rPr>
          <w:rFonts w:ascii="Century Gothic" w:hAnsi="Century Gothic"/>
          <w:sz w:val="20"/>
          <w:szCs w:val="20"/>
        </w:rPr>
        <w:tab/>
        <w:t>(013-4239006)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EF6B52">
        <w:tc>
          <w:tcPr>
            <w:tcW w:w="9288" w:type="dxa"/>
          </w:tcPr>
          <w:p w:rsidR="00EF6B52" w:rsidRDefault="00EF6B52" w:rsidP="00345539">
            <w:pPr>
              <w:spacing w:line="240" w:lineRule="auto"/>
              <w:jc w:val="both"/>
              <w:rPr>
                <w:rFonts w:ascii="Century Gothic" w:hAnsi="Century Gothic"/>
                <w:b/>
                <w:sz w:val="20"/>
                <w:szCs w:val="20"/>
              </w:rPr>
            </w:pPr>
            <w:r>
              <w:rPr>
                <w:rFonts w:ascii="Century Gothic" w:hAnsi="Century Gothic"/>
                <w:b/>
                <w:sz w:val="20"/>
                <w:szCs w:val="20"/>
              </w:rPr>
              <w:t>ACTIVITY 1 (4 minutes)</w:t>
            </w:r>
          </w:p>
          <w:p w:rsidR="00EF6B52" w:rsidRDefault="00EF6B52" w:rsidP="00345539">
            <w:pPr>
              <w:spacing w:line="240" w:lineRule="auto"/>
              <w:jc w:val="both"/>
              <w:rPr>
                <w:rFonts w:ascii="Century Gothic" w:hAnsi="Century Gothic"/>
                <w:sz w:val="20"/>
                <w:szCs w:val="20"/>
              </w:rPr>
            </w:pPr>
            <w:r>
              <w:rPr>
                <w:rFonts w:ascii="Century Gothic" w:hAnsi="Century Gothic"/>
                <w:sz w:val="20"/>
                <w:szCs w:val="20"/>
              </w:rPr>
              <w:t>After watching the video, the teacher will assign the students to work in small groups and discuss the possible answers for the following question.</w:t>
            </w:r>
          </w:p>
          <w:p w:rsidR="00EF6B52" w:rsidRDefault="00EF6B52" w:rsidP="00345539">
            <w:pPr>
              <w:spacing w:line="240" w:lineRule="auto"/>
              <w:jc w:val="both"/>
              <w:rPr>
                <w:rFonts w:ascii="Century Gothic" w:hAnsi="Century Gothic"/>
                <w:b/>
                <w:i/>
                <w:sz w:val="20"/>
                <w:szCs w:val="20"/>
              </w:rPr>
            </w:pPr>
            <w:r>
              <w:rPr>
                <w:rFonts w:ascii="Century Gothic" w:hAnsi="Century Gothic"/>
                <w:b/>
                <w:i/>
                <w:sz w:val="20"/>
                <w:szCs w:val="20"/>
              </w:rPr>
              <w:t>Why is the outcome of the layered cake different although the ingredients used are the same?</w:t>
            </w:r>
          </w:p>
          <w:p w:rsidR="00EF6B52" w:rsidRPr="009E09DE" w:rsidRDefault="00EF6B52" w:rsidP="00345539">
            <w:pPr>
              <w:spacing w:line="240" w:lineRule="auto"/>
              <w:jc w:val="both"/>
              <w:rPr>
                <w:rFonts w:ascii="Century Gothic" w:hAnsi="Century Gothic"/>
                <w:sz w:val="20"/>
                <w:szCs w:val="20"/>
              </w:rPr>
            </w:pPr>
            <w:r>
              <w:rPr>
                <w:rFonts w:ascii="Century Gothic" w:hAnsi="Century Gothic"/>
                <w:sz w:val="20"/>
                <w:szCs w:val="20"/>
              </w:rPr>
              <w:t xml:space="preserve"> (Answer: </w:t>
            </w:r>
            <w:r w:rsidRPr="009E09DE">
              <w:rPr>
                <w:rFonts w:ascii="Century Gothic" w:hAnsi="Century Gothic"/>
                <w:sz w:val="20"/>
                <w:szCs w:val="20"/>
              </w:rPr>
              <w:t>Ingredients selection-quality and ratio)</w:t>
            </w:r>
          </w:p>
          <w:p w:rsidR="00EF6B52" w:rsidRDefault="00EF6B52" w:rsidP="00345539">
            <w:pPr>
              <w:spacing w:line="240" w:lineRule="auto"/>
              <w:jc w:val="both"/>
              <w:rPr>
                <w:rFonts w:ascii="Century Gothic" w:hAnsi="Century Gothic"/>
                <w:sz w:val="20"/>
                <w:szCs w:val="20"/>
              </w:rPr>
            </w:pPr>
          </w:p>
        </w:tc>
      </w:tr>
    </w:tbl>
    <w:p w:rsidR="00EF6B52" w:rsidRDefault="00EF6B52" w:rsidP="00EF6B52">
      <w:pPr>
        <w:spacing w:line="240" w:lineRule="au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EF6B52">
        <w:tc>
          <w:tcPr>
            <w:tcW w:w="9288" w:type="dxa"/>
          </w:tcPr>
          <w:p w:rsidR="00EF6B52" w:rsidRDefault="00EF6B52" w:rsidP="00345539">
            <w:pPr>
              <w:spacing w:line="240" w:lineRule="auto"/>
              <w:jc w:val="both"/>
              <w:rPr>
                <w:rFonts w:ascii="Century Gothic" w:hAnsi="Century Gothic"/>
                <w:b/>
                <w:sz w:val="20"/>
                <w:szCs w:val="20"/>
              </w:rPr>
            </w:pPr>
            <w:r>
              <w:rPr>
                <w:rFonts w:ascii="Century Gothic" w:hAnsi="Century Gothic"/>
                <w:b/>
                <w:sz w:val="20"/>
                <w:szCs w:val="20"/>
              </w:rPr>
              <w:t>ACTIVITY 2 (4 minutes)</w:t>
            </w:r>
          </w:p>
          <w:p w:rsidR="00EF6B52" w:rsidRDefault="00EF6B52" w:rsidP="00EF6B52">
            <w:pPr>
              <w:pStyle w:val="ListParagraph"/>
              <w:numPr>
                <w:ilvl w:val="0"/>
                <w:numId w:val="2"/>
              </w:numPr>
              <w:spacing w:line="240" w:lineRule="auto"/>
              <w:jc w:val="both"/>
              <w:rPr>
                <w:rFonts w:ascii="Century Gothic" w:hAnsi="Century Gothic"/>
                <w:color w:val="000000"/>
                <w:sz w:val="20"/>
                <w:szCs w:val="20"/>
              </w:rPr>
            </w:pPr>
            <w:r w:rsidRPr="00FC4C3B">
              <w:rPr>
                <w:rFonts w:ascii="Century Gothic" w:hAnsi="Century Gothic"/>
                <w:color w:val="000000"/>
                <w:sz w:val="20"/>
                <w:szCs w:val="20"/>
              </w:rPr>
              <w:t xml:space="preserve">What </w:t>
            </w:r>
            <w:r>
              <w:rPr>
                <w:rFonts w:ascii="Century Gothic" w:hAnsi="Century Gothic"/>
                <w:color w:val="000000"/>
                <w:sz w:val="20"/>
                <w:szCs w:val="20"/>
              </w:rPr>
              <w:t xml:space="preserve">are the different </w:t>
            </w:r>
            <w:r w:rsidRPr="00FC4C3B">
              <w:rPr>
                <w:rFonts w:ascii="Century Gothic" w:hAnsi="Century Gothic"/>
                <w:color w:val="000000"/>
                <w:sz w:val="20"/>
                <w:szCs w:val="20"/>
              </w:rPr>
              <w:t>type</w:t>
            </w:r>
            <w:r>
              <w:rPr>
                <w:rFonts w:ascii="Century Gothic" w:hAnsi="Century Gothic"/>
                <w:color w:val="000000"/>
                <w:sz w:val="20"/>
                <w:szCs w:val="20"/>
              </w:rPr>
              <w:t>s</w:t>
            </w:r>
            <w:r w:rsidRPr="00FC4C3B">
              <w:rPr>
                <w:rFonts w:ascii="Century Gothic" w:hAnsi="Century Gothic"/>
                <w:color w:val="000000"/>
                <w:sz w:val="20"/>
                <w:szCs w:val="20"/>
              </w:rPr>
              <w:t xml:space="preserve"> of road that you know</w:t>
            </w:r>
            <w:r>
              <w:rPr>
                <w:rFonts w:ascii="Century Gothic" w:hAnsi="Century Gothic"/>
                <w:color w:val="000000"/>
                <w:sz w:val="20"/>
                <w:szCs w:val="20"/>
              </w:rPr>
              <w:t xml:space="preserve">? </w:t>
            </w:r>
          </w:p>
          <w:p w:rsidR="00EF6B52" w:rsidRDefault="00EF6B52" w:rsidP="00EF6B52">
            <w:pPr>
              <w:pStyle w:val="ListParagraph"/>
              <w:numPr>
                <w:ilvl w:val="0"/>
                <w:numId w:val="2"/>
              </w:numPr>
              <w:spacing w:line="240" w:lineRule="auto"/>
              <w:jc w:val="both"/>
              <w:rPr>
                <w:rFonts w:ascii="Century Gothic" w:hAnsi="Century Gothic"/>
                <w:color w:val="000000"/>
                <w:sz w:val="20"/>
                <w:szCs w:val="20"/>
              </w:rPr>
            </w:pPr>
            <w:r>
              <w:rPr>
                <w:rFonts w:ascii="Century Gothic" w:hAnsi="Century Gothic"/>
                <w:color w:val="000000"/>
                <w:sz w:val="20"/>
                <w:szCs w:val="20"/>
              </w:rPr>
              <w:t>Apa yang kamu gambarkan ada dibawah jalan?</w:t>
            </w:r>
          </w:p>
          <w:p w:rsidR="00EF6B52" w:rsidRPr="00FC4C3B" w:rsidRDefault="00EF6B52" w:rsidP="00345539">
            <w:pPr>
              <w:pStyle w:val="ListParagraph"/>
              <w:spacing w:line="240" w:lineRule="auto"/>
              <w:jc w:val="both"/>
              <w:rPr>
                <w:rFonts w:ascii="Century Gothic" w:hAnsi="Century Gothic"/>
                <w:color w:val="000000"/>
                <w:sz w:val="20"/>
                <w:szCs w:val="20"/>
              </w:rPr>
            </w:pPr>
            <w:r>
              <w:rPr>
                <w:rFonts w:ascii="Century Gothic" w:hAnsi="Century Gothic"/>
                <w:color w:val="000000"/>
                <w:sz w:val="20"/>
                <w:szCs w:val="20"/>
              </w:rPr>
              <w:t>Note: Answer 1 for teacher: Various road type as follows:</w:t>
            </w:r>
          </w:p>
          <w:p w:rsidR="00EF6B52" w:rsidRDefault="00EF6B52" w:rsidP="00345539">
            <w:pPr>
              <w:tabs>
                <w:tab w:val="left" w:pos="3343"/>
              </w:tabs>
              <w:spacing w:line="240" w:lineRule="auto"/>
              <w:jc w:val="center"/>
              <w:rPr>
                <w:rFonts w:ascii="Century Gothic" w:hAnsi="Century Gothic"/>
                <w:color w:val="FF0000"/>
                <w:sz w:val="20"/>
                <w:szCs w:val="20"/>
              </w:rPr>
            </w:pPr>
            <w:r>
              <w:rPr>
                <w:noProof/>
                <w:lang w:val="en-US"/>
              </w:rPr>
              <w:drawing>
                <wp:inline distT="0" distB="0" distL="0" distR="0">
                  <wp:extent cx="2381250" cy="2381250"/>
                  <wp:effectExtent l="0" t="0" r="0" b="0"/>
                  <wp:docPr id="7" name="Picture 7" descr="http://2.imimg.com/data2/YV/VI/MY-226668/shalimark-thermoplastic-paints-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2.imimg.com/data2/YV/VI/MY-226668/shalimark-thermoplastic-paints-250x250.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2381250"/>
                          </a:xfrm>
                          <a:prstGeom prst="rect">
                            <a:avLst/>
                          </a:prstGeom>
                          <a:noFill/>
                          <a:ln>
                            <a:noFill/>
                          </a:ln>
                        </pic:spPr>
                      </pic:pic>
                    </a:graphicData>
                  </a:graphic>
                </wp:inline>
              </w:drawing>
            </w:r>
          </w:p>
          <w:p w:rsidR="00EF6B52" w:rsidRPr="00FC4C3B" w:rsidRDefault="00EF6B52" w:rsidP="00345539">
            <w:pPr>
              <w:spacing w:line="240" w:lineRule="auto"/>
              <w:jc w:val="center"/>
              <w:rPr>
                <w:rFonts w:ascii="Century Gothic" w:hAnsi="Century Gothic"/>
                <w:color w:val="000000"/>
                <w:sz w:val="20"/>
                <w:szCs w:val="20"/>
              </w:rPr>
            </w:pPr>
            <w:r w:rsidRPr="00FC4C3B">
              <w:rPr>
                <w:rFonts w:ascii="Century Gothic" w:hAnsi="Century Gothic"/>
                <w:color w:val="000000"/>
                <w:sz w:val="20"/>
                <w:szCs w:val="20"/>
              </w:rPr>
              <w:t>Bituminous road</w:t>
            </w:r>
          </w:p>
          <w:p w:rsidR="00EF6B52" w:rsidRPr="00FC4C3B" w:rsidRDefault="00EF6B52" w:rsidP="00345539">
            <w:pPr>
              <w:pStyle w:val="ListParagraph"/>
              <w:spacing w:line="240" w:lineRule="auto"/>
              <w:jc w:val="center"/>
              <w:rPr>
                <w:rFonts w:ascii="Century Gothic" w:hAnsi="Century Gothic"/>
                <w:color w:val="000000"/>
                <w:sz w:val="20"/>
                <w:szCs w:val="20"/>
              </w:rPr>
            </w:pPr>
            <w:r>
              <w:rPr>
                <w:rFonts w:ascii="Century Gothic" w:hAnsi="Century Gothic"/>
                <w:noProof/>
                <w:color w:val="000000"/>
                <w:sz w:val="20"/>
                <w:szCs w:val="20"/>
                <w:lang w:val="en-US"/>
              </w:rPr>
              <w:drawing>
                <wp:inline distT="0" distB="0" distL="0" distR="0">
                  <wp:extent cx="2362200" cy="1771650"/>
                  <wp:effectExtent l="0" t="0" r="0" b="0"/>
                  <wp:docPr id="6" name="Picture 6" descr="jlncon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lnconc3"/>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1771650"/>
                          </a:xfrm>
                          <a:prstGeom prst="rect">
                            <a:avLst/>
                          </a:prstGeom>
                          <a:noFill/>
                          <a:ln>
                            <a:noFill/>
                          </a:ln>
                        </pic:spPr>
                      </pic:pic>
                    </a:graphicData>
                  </a:graphic>
                </wp:inline>
              </w:drawing>
            </w:r>
            <w:r>
              <w:rPr>
                <w:rFonts w:ascii="Century Gothic" w:hAnsi="Century Gothic"/>
                <w:noProof/>
                <w:color w:val="000000"/>
                <w:sz w:val="20"/>
                <w:szCs w:val="20"/>
                <w:lang w:eastAsia="ms-MY"/>
              </w:rPr>
              <w:t xml:space="preserve">      </w:t>
            </w:r>
            <w:r>
              <w:rPr>
                <w:rFonts w:ascii="Century Gothic" w:hAnsi="Century Gothic"/>
                <w:noProof/>
                <w:color w:val="000000"/>
                <w:sz w:val="20"/>
                <w:szCs w:val="20"/>
                <w:lang w:val="en-US"/>
              </w:rPr>
              <w:drawing>
                <wp:inline distT="0" distB="0" distL="0" distR="0">
                  <wp:extent cx="2400300" cy="1790700"/>
                  <wp:effectExtent l="0" t="0" r="0" b="0"/>
                  <wp:docPr id="5" name="Picture 5" descr="jlnco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lnconc"/>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790700"/>
                          </a:xfrm>
                          <a:prstGeom prst="rect">
                            <a:avLst/>
                          </a:prstGeom>
                          <a:noFill/>
                          <a:ln>
                            <a:noFill/>
                          </a:ln>
                        </pic:spPr>
                      </pic:pic>
                    </a:graphicData>
                  </a:graphic>
                </wp:inline>
              </w:drawing>
            </w:r>
          </w:p>
          <w:p w:rsidR="00EF6B52" w:rsidRPr="00FC4C3B" w:rsidRDefault="00EF6B52" w:rsidP="00345539">
            <w:pPr>
              <w:tabs>
                <w:tab w:val="left" w:pos="3343"/>
              </w:tabs>
              <w:spacing w:line="240" w:lineRule="auto"/>
              <w:jc w:val="center"/>
              <w:rPr>
                <w:rFonts w:ascii="Century Gothic" w:hAnsi="Century Gothic"/>
                <w:color w:val="000000"/>
                <w:sz w:val="20"/>
                <w:szCs w:val="20"/>
              </w:rPr>
            </w:pPr>
            <w:r w:rsidRPr="00FC4C3B">
              <w:rPr>
                <w:rFonts w:ascii="Century Gothic" w:hAnsi="Century Gothic"/>
                <w:color w:val="000000"/>
                <w:sz w:val="20"/>
                <w:szCs w:val="20"/>
              </w:rPr>
              <w:t>Concrete road</w:t>
            </w:r>
          </w:p>
          <w:p w:rsidR="00EF6B52" w:rsidRPr="00FC4C3B" w:rsidRDefault="00EF6B52" w:rsidP="00345539">
            <w:pPr>
              <w:pStyle w:val="ListParagraph"/>
              <w:spacing w:line="240" w:lineRule="auto"/>
              <w:jc w:val="center"/>
              <w:rPr>
                <w:rFonts w:ascii="Century Gothic" w:hAnsi="Century Gothic"/>
                <w:color w:val="000000"/>
                <w:sz w:val="20"/>
                <w:szCs w:val="20"/>
              </w:rPr>
            </w:pPr>
            <w:r>
              <w:rPr>
                <w:rFonts w:ascii="Century Gothic" w:hAnsi="Century Gothic"/>
                <w:noProof/>
                <w:color w:val="000000"/>
                <w:sz w:val="20"/>
                <w:szCs w:val="20"/>
                <w:lang w:val="en-US"/>
              </w:rPr>
              <w:drawing>
                <wp:inline distT="0" distB="0" distL="0" distR="0">
                  <wp:extent cx="3028950" cy="2266950"/>
                  <wp:effectExtent l="0" t="0" r="0" b="0"/>
                  <wp:docPr id="4" name="Picture 4" descr="intbl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blok3"/>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2266950"/>
                          </a:xfrm>
                          <a:prstGeom prst="rect">
                            <a:avLst/>
                          </a:prstGeom>
                          <a:noFill/>
                          <a:ln>
                            <a:noFill/>
                          </a:ln>
                        </pic:spPr>
                      </pic:pic>
                    </a:graphicData>
                  </a:graphic>
                </wp:inline>
              </w:drawing>
            </w:r>
          </w:p>
          <w:p w:rsidR="00EF6B52" w:rsidRPr="00FC4C3B" w:rsidRDefault="00EF6B52" w:rsidP="00345539">
            <w:pPr>
              <w:pStyle w:val="ListParagraph"/>
              <w:spacing w:line="240" w:lineRule="auto"/>
              <w:jc w:val="center"/>
              <w:rPr>
                <w:rFonts w:ascii="Century Gothic" w:hAnsi="Century Gothic"/>
                <w:color w:val="000000"/>
                <w:sz w:val="20"/>
                <w:szCs w:val="20"/>
              </w:rPr>
            </w:pPr>
            <w:r w:rsidRPr="00FC4C3B">
              <w:rPr>
                <w:rFonts w:ascii="Century Gothic" w:hAnsi="Century Gothic"/>
                <w:color w:val="000000"/>
                <w:sz w:val="20"/>
                <w:szCs w:val="20"/>
              </w:rPr>
              <w:t>Interlocking concrete block pavement</w:t>
            </w:r>
          </w:p>
          <w:p w:rsidR="00EF6B52" w:rsidRDefault="00EF6B52" w:rsidP="00345539">
            <w:pPr>
              <w:pStyle w:val="ListParagraph"/>
              <w:spacing w:line="240" w:lineRule="auto"/>
              <w:jc w:val="center"/>
              <w:rPr>
                <w:rFonts w:ascii="Century Gothic" w:hAnsi="Century Gothic"/>
                <w:color w:val="000000"/>
                <w:sz w:val="20"/>
                <w:szCs w:val="20"/>
              </w:rPr>
            </w:pPr>
            <w:r>
              <w:rPr>
                <w:rFonts w:ascii="Century Gothic" w:hAnsi="Century Gothic"/>
                <w:color w:val="000000"/>
                <w:sz w:val="20"/>
                <w:szCs w:val="20"/>
              </w:rPr>
              <w:t>Note: Answer 2 for teacher: Different road type has different layers and different materials used</w:t>
            </w:r>
          </w:p>
          <w:p w:rsidR="00EF6B52" w:rsidRDefault="00EF6B52" w:rsidP="00345539">
            <w:pPr>
              <w:pStyle w:val="ListParagraph"/>
              <w:spacing w:line="240" w:lineRule="auto"/>
              <w:jc w:val="center"/>
              <w:rPr>
                <w:noProof/>
                <w:lang w:val="en-US"/>
              </w:rPr>
            </w:pPr>
            <w:r>
              <w:rPr>
                <w:noProof/>
                <w:lang w:val="en-US"/>
              </w:rPr>
              <w:drawing>
                <wp:inline distT="0" distB="0" distL="0" distR="0">
                  <wp:extent cx="5429250" cy="2552700"/>
                  <wp:effectExtent l="0" t="0" r="0" b="0"/>
                  <wp:docPr id="3" name="Picture 3" descr="ConcreteParkingLot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creteParkingLotSection"/>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0" cy="2552700"/>
                          </a:xfrm>
                          <a:prstGeom prst="rect">
                            <a:avLst/>
                          </a:prstGeom>
                          <a:noFill/>
                          <a:ln>
                            <a:noFill/>
                          </a:ln>
                        </pic:spPr>
                      </pic:pic>
                    </a:graphicData>
                  </a:graphic>
                </wp:inline>
              </w:drawing>
            </w:r>
          </w:p>
          <w:p w:rsidR="00EF6B52" w:rsidRDefault="00EF6B52" w:rsidP="00345539">
            <w:pPr>
              <w:pStyle w:val="ListParagraph"/>
              <w:tabs>
                <w:tab w:val="center" w:pos="4896"/>
                <w:tab w:val="left" w:pos="6882"/>
              </w:tabs>
              <w:spacing w:line="240" w:lineRule="auto"/>
              <w:jc w:val="center"/>
            </w:pPr>
            <w:r w:rsidRPr="009D0C30">
              <w:rPr>
                <w:rFonts w:ascii="Century Gothic" w:hAnsi="Century Gothic"/>
                <w:sz w:val="20"/>
                <w:szCs w:val="20"/>
              </w:rPr>
              <w:t>Bituminous road</w:t>
            </w:r>
            <w:r>
              <w:t xml:space="preserve"> </w:t>
            </w:r>
            <w:r>
              <w:tab/>
            </w:r>
            <w:r w:rsidRPr="009D0C30">
              <w:rPr>
                <w:rFonts w:ascii="Century Gothic" w:hAnsi="Century Gothic"/>
                <w:sz w:val="20"/>
                <w:szCs w:val="20"/>
              </w:rPr>
              <w:t>Concrete road</w:t>
            </w:r>
          </w:p>
          <w:p w:rsidR="00EF6B52" w:rsidRPr="00FC4C3B" w:rsidRDefault="00EF6B52" w:rsidP="00345539">
            <w:pPr>
              <w:pStyle w:val="ListParagraph"/>
              <w:spacing w:line="240" w:lineRule="auto"/>
              <w:jc w:val="center"/>
              <w:rPr>
                <w:rFonts w:ascii="Century Gothic" w:hAnsi="Century Gothic"/>
                <w:color w:val="000000"/>
                <w:sz w:val="20"/>
                <w:szCs w:val="20"/>
              </w:rPr>
            </w:pPr>
            <w:r>
              <w:rPr>
                <w:noProof/>
                <w:lang w:val="en-US"/>
              </w:rPr>
              <w:drawing>
                <wp:inline distT="0" distB="0" distL="0" distR="0">
                  <wp:extent cx="3962400" cy="2514600"/>
                  <wp:effectExtent l="0" t="0" r="0" b="0"/>
                  <wp:docPr id="2" name="Picture 2" descr="Picture-5-1024x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5-1024x649"/>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2400" cy="2514600"/>
                          </a:xfrm>
                          <a:prstGeom prst="rect">
                            <a:avLst/>
                          </a:prstGeom>
                          <a:noFill/>
                          <a:ln>
                            <a:noFill/>
                          </a:ln>
                        </pic:spPr>
                      </pic:pic>
                    </a:graphicData>
                  </a:graphic>
                </wp:inline>
              </w:drawing>
            </w:r>
          </w:p>
          <w:p w:rsidR="00EF6B52" w:rsidRDefault="00EF6B52" w:rsidP="00345539">
            <w:pPr>
              <w:tabs>
                <w:tab w:val="left" w:pos="1997"/>
                <w:tab w:val="left" w:pos="5257"/>
                <w:tab w:val="left" w:pos="7906"/>
              </w:tabs>
              <w:spacing w:line="240" w:lineRule="auto"/>
              <w:jc w:val="center"/>
              <w:rPr>
                <w:rFonts w:ascii="Century Gothic" w:hAnsi="Century Gothic"/>
                <w:sz w:val="20"/>
                <w:szCs w:val="20"/>
              </w:rPr>
            </w:pPr>
            <w:r w:rsidRPr="009D0C30">
              <w:rPr>
                <w:rFonts w:ascii="Century Gothic" w:hAnsi="Century Gothic"/>
                <w:sz w:val="20"/>
                <w:szCs w:val="20"/>
              </w:rPr>
              <w:t>ICBP</w:t>
            </w:r>
          </w:p>
          <w:p w:rsidR="00EF6B52" w:rsidRDefault="00EF6B52" w:rsidP="00345539">
            <w:pPr>
              <w:spacing w:line="240" w:lineRule="auto"/>
              <w:jc w:val="both"/>
              <w:rPr>
                <w:rFonts w:ascii="Century Gothic" w:hAnsi="Century Gothic"/>
                <w:b/>
                <w:sz w:val="20"/>
                <w:szCs w:val="20"/>
              </w:rPr>
            </w:pPr>
            <w:r>
              <w:rPr>
                <w:rFonts w:ascii="Century Gothic" w:hAnsi="Century Gothic"/>
                <w:b/>
                <w:sz w:val="20"/>
                <w:szCs w:val="20"/>
              </w:rPr>
              <w:t>ACTIVITY 3 (4 minutes)</w:t>
            </w:r>
          </w:p>
          <w:p w:rsidR="00EF6B52" w:rsidRDefault="00EF6B52" w:rsidP="005A4956">
            <w:pPr>
              <w:spacing w:line="240" w:lineRule="auto"/>
              <w:ind w:left="709"/>
              <w:jc w:val="both"/>
              <w:rPr>
                <w:rFonts w:ascii="Century Gothic" w:hAnsi="Century Gothic"/>
                <w:color w:val="000000"/>
                <w:sz w:val="20"/>
                <w:szCs w:val="20"/>
              </w:rPr>
            </w:pPr>
            <w:r>
              <w:rPr>
                <w:rFonts w:ascii="Century Gothic" w:hAnsi="Century Gothic"/>
                <w:color w:val="000000"/>
                <w:sz w:val="20"/>
                <w:szCs w:val="20"/>
              </w:rPr>
              <w:t xml:space="preserve">Note: Answer for teacher: </w:t>
            </w:r>
            <w:r w:rsidRPr="00FC4C3B">
              <w:rPr>
                <w:rFonts w:ascii="Century Gothic" w:hAnsi="Century Gothic"/>
                <w:color w:val="000000"/>
                <w:sz w:val="20"/>
                <w:szCs w:val="20"/>
              </w:rPr>
              <w:t>To enable the fine aggregates to fill the gaps between the coarse aggregate particles (for better compaction) and ensure smooth ride on the road.</w:t>
            </w:r>
            <w:bookmarkStart w:id="0" w:name="_GoBack"/>
            <w:bookmarkEnd w:id="0"/>
          </w:p>
          <w:p w:rsidR="00EF6B52" w:rsidRPr="00563FE0" w:rsidRDefault="00EF6B52" w:rsidP="00345539">
            <w:pPr>
              <w:spacing w:line="240" w:lineRule="auto"/>
              <w:ind w:left="709"/>
              <w:jc w:val="both"/>
              <w:rPr>
                <w:rFonts w:ascii="Century Gothic" w:hAnsi="Century Gothic"/>
                <w:color w:val="000000"/>
                <w:sz w:val="20"/>
                <w:szCs w:val="20"/>
              </w:rPr>
            </w:pPr>
            <w:r>
              <w:rPr>
                <w:rFonts w:ascii="Century Gothic" w:hAnsi="Century Gothic"/>
                <w:color w:val="000000"/>
                <w:sz w:val="20"/>
                <w:szCs w:val="20"/>
              </w:rPr>
              <w:t xml:space="preserve">Note: Answer for teacher: </w:t>
            </w:r>
            <w:r w:rsidRPr="00FC4C3B">
              <w:rPr>
                <w:rFonts w:ascii="Century Gothic" w:hAnsi="Century Gothic"/>
                <w:color w:val="000000"/>
                <w:sz w:val="20"/>
                <w:szCs w:val="20"/>
              </w:rPr>
              <w:t>To prevent water accumulation on the road surface (channel the water to the nearest drainage): include the demostration of the pouring water on a levelled and inclined surfaces</w:t>
            </w:r>
          </w:p>
        </w:tc>
      </w:tr>
    </w:tbl>
    <w:p w:rsidR="00EF6B52" w:rsidRDefault="00EF6B52" w:rsidP="00EF6B52">
      <w:pPr>
        <w:spacing w:line="240" w:lineRule="au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EF6B52">
        <w:tc>
          <w:tcPr>
            <w:tcW w:w="9288" w:type="dxa"/>
          </w:tcPr>
          <w:p w:rsidR="00EF6B52" w:rsidRDefault="00EF6B52" w:rsidP="00345539">
            <w:pPr>
              <w:spacing w:line="240" w:lineRule="auto"/>
              <w:jc w:val="both"/>
              <w:rPr>
                <w:rFonts w:ascii="Century Gothic" w:hAnsi="Century Gothic"/>
                <w:b/>
                <w:sz w:val="20"/>
                <w:szCs w:val="20"/>
              </w:rPr>
            </w:pPr>
            <w:r>
              <w:rPr>
                <w:rFonts w:ascii="Century Gothic" w:hAnsi="Century Gothic"/>
                <w:b/>
                <w:sz w:val="20"/>
                <w:szCs w:val="20"/>
              </w:rPr>
              <w:t>ACTIVITY 4 (10 minutes)</w:t>
            </w:r>
          </w:p>
          <w:p w:rsidR="00EF6B52" w:rsidRPr="000C484D" w:rsidRDefault="00EF6B52" w:rsidP="00345539">
            <w:pPr>
              <w:spacing w:line="240" w:lineRule="auto"/>
              <w:jc w:val="both"/>
              <w:rPr>
                <w:rFonts w:ascii="Century Gothic" w:hAnsi="Century Gothic" w:cs="Arial"/>
                <w:sz w:val="20"/>
                <w:szCs w:val="20"/>
                <w:shd w:val="clear" w:color="auto" w:fill="FFFFFF"/>
              </w:rPr>
            </w:pPr>
            <w:r>
              <w:rPr>
                <w:rFonts w:ascii="Century Gothic" w:hAnsi="Century Gothic"/>
                <w:sz w:val="20"/>
                <w:szCs w:val="20"/>
              </w:rPr>
              <w:t>S</w:t>
            </w:r>
            <w:r w:rsidRPr="000C484D">
              <w:rPr>
                <w:rFonts w:ascii="Century Gothic" w:hAnsi="Century Gothic"/>
                <w:sz w:val="20"/>
                <w:szCs w:val="20"/>
              </w:rPr>
              <w:t xml:space="preserve">tudents </w:t>
            </w:r>
            <w:r>
              <w:rPr>
                <w:rFonts w:ascii="Century Gothic" w:hAnsi="Century Gothic"/>
                <w:sz w:val="20"/>
                <w:szCs w:val="20"/>
              </w:rPr>
              <w:t xml:space="preserve">should </w:t>
            </w:r>
            <w:r w:rsidRPr="000C484D">
              <w:rPr>
                <w:rFonts w:ascii="Century Gothic" w:hAnsi="Century Gothic"/>
                <w:sz w:val="20"/>
                <w:szCs w:val="20"/>
              </w:rPr>
              <w:t>work in small groups</w:t>
            </w:r>
            <w:r>
              <w:rPr>
                <w:rFonts w:ascii="Century Gothic" w:hAnsi="Century Gothic"/>
                <w:sz w:val="20"/>
                <w:szCs w:val="20"/>
              </w:rPr>
              <w:t xml:space="preserve"> </w:t>
            </w:r>
            <w:r w:rsidRPr="000C484D">
              <w:rPr>
                <w:rFonts w:ascii="Century Gothic" w:hAnsi="Century Gothic"/>
                <w:sz w:val="20"/>
                <w:szCs w:val="20"/>
              </w:rPr>
              <w:t>to conduct a simple aggregate test to determine the quality of the aggregate given. In this activity, students are required to conduct the flakiness test.</w:t>
            </w:r>
            <w:r w:rsidRPr="000C484D">
              <w:rPr>
                <w:rFonts w:ascii="Century Gothic" w:hAnsi="Century Gothic" w:cs="Arial"/>
                <w:sz w:val="20"/>
                <w:szCs w:val="20"/>
                <w:shd w:val="clear" w:color="auto" w:fill="FFFFFF"/>
              </w:rPr>
              <w:t xml:space="preserve"> </w:t>
            </w:r>
            <w:r w:rsidRPr="000C484D">
              <w:rPr>
                <w:rFonts w:ascii="Century Gothic" w:hAnsi="Century Gothic"/>
                <w:sz w:val="20"/>
                <w:szCs w:val="20"/>
              </w:rPr>
              <w:t>Aggregate is considered flaky when its thickness is less than 0.6 times its average dimension.</w:t>
            </w:r>
          </w:p>
          <w:p w:rsidR="00EF6B52" w:rsidRPr="000C484D" w:rsidRDefault="00EF6B52" w:rsidP="00345539">
            <w:pPr>
              <w:spacing w:line="240" w:lineRule="auto"/>
              <w:jc w:val="both"/>
              <w:rPr>
                <w:rFonts w:ascii="Century Gothic" w:hAnsi="Century Gothic"/>
                <w:sz w:val="20"/>
                <w:szCs w:val="20"/>
                <w:u w:val="single"/>
              </w:rPr>
            </w:pPr>
            <w:r w:rsidRPr="000C484D">
              <w:rPr>
                <w:rFonts w:ascii="Century Gothic" w:hAnsi="Century Gothic"/>
                <w:sz w:val="20"/>
                <w:szCs w:val="20"/>
                <w:u w:val="single"/>
              </w:rPr>
              <w:t>Flakiness Index test</w:t>
            </w:r>
          </w:p>
          <w:p w:rsidR="00EF6B52" w:rsidRDefault="00EF6B52" w:rsidP="00345539">
            <w:pPr>
              <w:spacing w:line="240" w:lineRule="auto"/>
              <w:jc w:val="both"/>
              <w:rPr>
                <w:rFonts w:ascii="Century Gothic" w:hAnsi="Century Gothic"/>
                <w:sz w:val="20"/>
                <w:szCs w:val="20"/>
              </w:rPr>
            </w:pPr>
            <w:r w:rsidRPr="000C484D">
              <w:rPr>
                <w:rFonts w:ascii="Century Gothic" w:hAnsi="Century Gothic"/>
                <w:sz w:val="20"/>
                <w:szCs w:val="20"/>
              </w:rPr>
              <w:t xml:space="preserve">Material and apparatus: </w:t>
            </w:r>
          </w:p>
          <w:p w:rsidR="00EF6B52" w:rsidRDefault="00EF6B52" w:rsidP="00345539">
            <w:pPr>
              <w:spacing w:line="240" w:lineRule="auto"/>
              <w:jc w:val="both"/>
              <w:rPr>
                <w:rFonts w:ascii="Century Gothic" w:hAnsi="Century Gothic"/>
                <w:sz w:val="20"/>
                <w:szCs w:val="20"/>
              </w:rPr>
            </w:pPr>
            <w:r>
              <w:rPr>
                <w:rFonts w:ascii="Century Gothic" w:hAnsi="Century Gothic"/>
                <w:sz w:val="20"/>
                <w:szCs w:val="20"/>
              </w:rPr>
              <w:t xml:space="preserve">1. </w:t>
            </w:r>
            <w:r w:rsidRPr="000C484D">
              <w:rPr>
                <w:rFonts w:ascii="Century Gothic" w:hAnsi="Century Gothic"/>
                <w:sz w:val="20"/>
                <w:szCs w:val="20"/>
              </w:rPr>
              <w:t>Aggregate</w:t>
            </w:r>
            <w:r>
              <w:rPr>
                <w:rFonts w:ascii="Century Gothic" w:hAnsi="Century Gothic"/>
                <w:sz w:val="20"/>
                <w:szCs w:val="20"/>
              </w:rPr>
              <w:t>s</w:t>
            </w:r>
            <w:r w:rsidRPr="000C484D">
              <w:rPr>
                <w:rFonts w:ascii="Century Gothic" w:hAnsi="Century Gothic"/>
                <w:sz w:val="20"/>
                <w:szCs w:val="20"/>
              </w:rPr>
              <w:t xml:space="preserve"> (20 </w:t>
            </w:r>
            <w:r w:rsidRPr="000C484D">
              <w:rPr>
                <w:rFonts w:ascii="Century Gothic" w:hAnsi="Century Gothic"/>
                <w:sz w:val="20"/>
                <w:szCs w:val="20"/>
                <w:lang w:val="en-GB"/>
              </w:rPr>
              <w:t>crushed stones</w:t>
            </w:r>
            <w:r w:rsidRPr="000C484D">
              <w:rPr>
                <w:rFonts w:ascii="Century Gothic" w:hAnsi="Century Gothic"/>
                <w:sz w:val="20"/>
                <w:szCs w:val="20"/>
              </w:rPr>
              <w:t xml:space="preserve">), </w:t>
            </w:r>
          </w:p>
          <w:p w:rsidR="00EF6B52" w:rsidRDefault="00EF6B52" w:rsidP="00345539">
            <w:pPr>
              <w:spacing w:line="240" w:lineRule="auto"/>
              <w:jc w:val="both"/>
              <w:rPr>
                <w:rFonts w:ascii="Century Gothic" w:hAnsi="Century Gothic"/>
                <w:sz w:val="20"/>
                <w:szCs w:val="20"/>
              </w:rPr>
            </w:pPr>
            <w:r>
              <w:rPr>
                <w:rFonts w:ascii="Century Gothic" w:hAnsi="Century Gothic"/>
                <w:sz w:val="20"/>
                <w:szCs w:val="20"/>
              </w:rPr>
              <w:t>2. Replica</w:t>
            </w:r>
            <w:r w:rsidRPr="000C484D">
              <w:rPr>
                <w:rFonts w:ascii="Century Gothic" w:hAnsi="Century Gothic"/>
                <w:sz w:val="20"/>
                <w:szCs w:val="20"/>
              </w:rPr>
              <w:t xml:space="preserve"> of grid sieves using cardboard paper</w:t>
            </w:r>
          </w:p>
          <w:p w:rsidR="00EF6B52" w:rsidRDefault="00EF6B52" w:rsidP="00345539">
            <w:pPr>
              <w:spacing w:line="240" w:lineRule="auto"/>
              <w:jc w:val="both"/>
              <w:rPr>
                <w:rFonts w:ascii="Century Gothic" w:hAnsi="Century Gothic"/>
                <w:sz w:val="20"/>
                <w:szCs w:val="20"/>
              </w:rPr>
            </w:pPr>
            <w:r>
              <w:rPr>
                <w:rFonts w:ascii="Century Gothic" w:hAnsi="Century Gothic"/>
                <w:sz w:val="20"/>
                <w:szCs w:val="20"/>
              </w:rPr>
              <w:t>3.</w:t>
            </w:r>
            <w:r w:rsidRPr="000C484D">
              <w:rPr>
                <w:rFonts w:ascii="Century Gothic" w:hAnsi="Century Gothic"/>
                <w:sz w:val="20"/>
                <w:szCs w:val="20"/>
              </w:rPr>
              <w:t xml:space="preserve"> </w:t>
            </w:r>
            <w:r>
              <w:rPr>
                <w:rFonts w:ascii="Century Gothic" w:hAnsi="Century Gothic"/>
                <w:sz w:val="20"/>
                <w:szCs w:val="20"/>
              </w:rPr>
              <w:t>Weighing machine</w:t>
            </w:r>
          </w:p>
          <w:p w:rsidR="00EF6B52" w:rsidRDefault="00EF6B52" w:rsidP="00345539">
            <w:pPr>
              <w:spacing w:line="240" w:lineRule="auto"/>
              <w:jc w:val="both"/>
              <w:rPr>
                <w:rFonts w:ascii="Century Gothic" w:hAnsi="Century Gothic"/>
                <w:sz w:val="20"/>
                <w:szCs w:val="20"/>
              </w:rPr>
            </w:pPr>
            <w:r>
              <w:rPr>
                <w:rFonts w:ascii="Century Gothic" w:hAnsi="Century Gothic"/>
                <w:sz w:val="20"/>
                <w:szCs w:val="20"/>
              </w:rPr>
              <w:t>4. T</w:t>
            </w:r>
            <w:r w:rsidRPr="000C484D">
              <w:rPr>
                <w:rFonts w:ascii="Century Gothic" w:hAnsi="Century Gothic"/>
                <w:sz w:val="20"/>
                <w:szCs w:val="20"/>
              </w:rPr>
              <w:t xml:space="preserve">est form to be filled by the students. </w:t>
            </w:r>
          </w:p>
          <w:p w:rsidR="00EF6B52" w:rsidRPr="000C484D" w:rsidRDefault="00EF6B52" w:rsidP="00345539">
            <w:pPr>
              <w:spacing w:line="240" w:lineRule="auto"/>
              <w:jc w:val="both"/>
              <w:rPr>
                <w:rFonts w:ascii="Century Gothic" w:hAnsi="Century Gothic"/>
                <w:sz w:val="20"/>
                <w:szCs w:val="20"/>
              </w:rPr>
            </w:pPr>
            <w:r w:rsidRPr="000C484D">
              <w:rPr>
                <w:rFonts w:ascii="Century Gothic" w:hAnsi="Century Gothic"/>
                <w:sz w:val="20"/>
                <w:szCs w:val="20"/>
              </w:rPr>
              <w:t>(Instruction for materials acquisition and preparation of the grid sieves will be given)</w:t>
            </w:r>
          </w:p>
          <w:p w:rsidR="00EF6B52" w:rsidRDefault="00EF6B52" w:rsidP="00345539">
            <w:pPr>
              <w:spacing w:line="240" w:lineRule="auto"/>
              <w:jc w:val="both"/>
              <w:rPr>
                <w:rFonts w:ascii="Century Gothic" w:hAnsi="Century Gothic"/>
                <w:sz w:val="20"/>
                <w:szCs w:val="20"/>
              </w:rPr>
            </w:pPr>
            <w:r>
              <w:rPr>
                <w:rFonts w:ascii="Century Gothic" w:hAnsi="Century Gothic"/>
                <w:sz w:val="20"/>
                <w:szCs w:val="20"/>
              </w:rPr>
              <w:t>Instruction to Teacher:</w:t>
            </w:r>
          </w:p>
          <w:p w:rsidR="00EF6B52" w:rsidRPr="000C484D" w:rsidRDefault="00EF6B52" w:rsidP="00345539">
            <w:pPr>
              <w:spacing w:line="240" w:lineRule="auto"/>
              <w:jc w:val="both"/>
              <w:rPr>
                <w:rFonts w:ascii="Century Gothic" w:hAnsi="Century Gothic"/>
                <w:sz w:val="20"/>
                <w:szCs w:val="20"/>
              </w:rPr>
            </w:pPr>
            <w:r>
              <w:rPr>
                <w:rFonts w:ascii="Century Gothic" w:hAnsi="Century Gothic"/>
                <w:sz w:val="20"/>
                <w:szCs w:val="20"/>
              </w:rPr>
              <w:t>Provide each group of s</w:t>
            </w:r>
            <w:r w:rsidRPr="000C484D">
              <w:rPr>
                <w:rFonts w:ascii="Century Gothic" w:hAnsi="Century Gothic"/>
                <w:sz w:val="20"/>
                <w:szCs w:val="20"/>
              </w:rPr>
              <w:t xml:space="preserve">tudents </w:t>
            </w:r>
            <w:r>
              <w:rPr>
                <w:rFonts w:ascii="Century Gothic" w:hAnsi="Century Gothic"/>
                <w:sz w:val="20"/>
                <w:szCs w:val="20"/>
              </w:rPr>
              <w:t>with</w:t>
            </w:r>
            <w:r w:rsidRPr="000C484D">
              <w:rPr>
                <w:rFonts w:ascii="Century Gothic" w:hAnsi="Century Gothic"/>
                <w:sz w:val="20"/>
                <w:szCs w:val="20"/>
              </w:rPr>
              <w:t xml:space="preserve"> </w:t>
            </w:r>
            <w:r>
              <w:rPr>
                <w:rFonts w:ascii="Century Gothic" w:hAnsi="Century Gothic"/>
                <w:sz w:val="20"/>
                <w:szCs w:val="20"/>
                <w:lang w:val="en-GB"/>
              </w:rPr>
              <w:t>20</w:t>
            </w:r>
            <w:r w:rsidRPr="000C484D">
              <w:rPr>
                <w:rFonts w:ascii="Century Gothic" w:hAnsi="Century Gothic"/>
                <w:sz w:val="20"/>
                <w:szCs w:val="20"/>
                <w:lang w:val="en-GB"/>
              </w:rPr>
              <w:t xml:space="preserve"> crushed stones</w:t>
            </w:r>
            <w:r w:rsidRPr="000C484D">
              <w:rPr>
                <w:rFonts w:ascii="Century Gothic" w:hAnsi="Century Gothic"/>
                <w:sz w:val="20"/>
                <w:szCs w:val="20"/>
              </w:rPr>
              <w:t xml:space="preserve"> samples</w:t>
            </w:r>
            <w:r>
              <w:rPr>
                <w:rFonts w:ascii="Century Gothic" w:hAnsi="Century Gothic"/>
                <w:sz w:val="20"/>
                <w:szCs w:val="20"/>
              </w:rPr>
              <w:t>. It should be noted that this amount is only for the purpose of education. However, in the real situation, the exact amount and detailed procedures can be referred to BS 812.</w:t>
            </w:r>
            <w:r w:rsidRPr="000C484D">
              <w:rPr>
                <w:rFonts w:ascii="Century Gothic" w:hAnsi="Century Gothic"/>
                <w:sz w:val="20"/>
                <w:szCs w:val="20"/>
              </w:rPr>
              <w:t xml:space="preserve"> (The samples are prepared by teacher. It is recommended to collect different sizes of stones from the surrounding).</w:t>
            </w:r>
            <w:r>
              <w:rPr>
                <w:rFonts w:ascii="Century Gothic" w:hAnsi="Century Gothic"/>
                <w:sz w:val="20"/>
                <w:szCs w:val="20"/>
              </w:rPr>
              <w:t xml:space="preserve"> </w:t>
            </w:r>
            <w:r w:rsidRPr="000C484D">
              <w:rPr>
                <w:rFonts w:ascii="Century Gothic" w:hAnsi="Century Gothic"/>
                <w:sz w:val="20"/>
                <w:szCs w:val="20"/>
              </w:rPr>
              <w:t>The teacher has to produce a duplicate of the grid sieve using a cardboard. A template of the grid sieve is given to the teacher as reference.</w:t>
            </w:r>
          </w:p>
          <w:p w:rsidR="00EF6B52" w:rsidRDefault="00EF6B52" w:rsidP="00345539">
            <w:pPr>
              <w:spacing w:line="240" w:lineRule="auto"/>
              <w:jc w:val="both"/>
              <w:rPr>
                <w:rFonts w:ascii="Century Gothic" w:hAnsi="Century Gothic"/>
                <w:sz w:val="20"/>
                <w:szCs w:val="20"/>
              </w:rPr>
            </w:pPr>
            <w:r w:rsidRPr="000C484D">
              <w:rPr>
                <w:rFonts w:ascii="Century Gothic" w:hAnsi="Century Gothic"/>
                <w:sz w:val="20"/>
                <w:szCs w:val="20"/>
              </w:rPr>
              <w:t>Instruction</w:t>
            </w:r>
            <w:r>
              <w:rPr>
                <w:rFonts w:ascii="Century Gothic" w:hAnsi="Century Gothic"/>
                <w:sz w:val="20"/>
                <w:szCs w:val="20"/>
              </w:rPr>
              <w:t xml:space="preserve"> to Student</w:t>
            </w:r>
            <w:r w:rsidRPr="000C484D">
              <w:rPr>
                <w:rFonts w:ascii="Century Gothic" w:hAnsi="Century Gothic"/>
                <w:sz w:val="20"/>
                <w:szCs w:val="20"/>
              </w:rPr>
              <w:t xml:space="preserve">: </w:t>
            </w:r>
          </w:p>
          <w:p w:rsidR="00EF6B52" w:rsidRDefault="00EF6B52" w:rsidP="00345539">
            <w:pPr>
              <w:spacing w:line="240" w:lineRule="auto"/>
              <w:jc w:val="both"/>
              <w:rPr>
                <w:rFonts w:ascii="Century Gothic" w:hAnsi="Century Gothic"/>
                <w:sz w:val="20"/>
                <w:szCs w:val="20"/>
              </w:rPr>
            </w:pPr>
            <w:r w:rsidRPr="000C484D">
              <w:rPr>
                <w:rFonts w:ascii="Century Gothic" w:hAnsi="Century Gothic"/>
                <w:sz w:val="20"/>
                <w:szCs w:val="20"/>
              </w:rPr>
              <w:t xml:space="preserve">Each aggregate is to be inserted to the specific slot of the grid sieve replica produced by the teacher where aggregate which passes the slot is considered flaky. </w:t>
            </w:r>
            <w:r>
              <w:rPr>
                <w:rFonts w:ascii="Century Gothic" w:hAnsi="Century Gothic"/>
                <w:sz w:val="20"/>
                <w:szCs w:val="20"/>
              </w:rPr>
              <w:t>The weight of the aggregates which passes the slot will be recorded and the s</w:t>
            </w:r>
            <w:r w:rsidRPr="000C484D">
              <w:rPr>
                <w:rFonts w:ascii="Century Gothic" w:hAnsi="Century Gothic"/>
                <w:sz w:val="20"/>
                <w:szCs w:val="20"/>
              </w:rPr>
              <w:t xml:space="preserve">tudents need to </w:t>
            </w:r>
            <w:r>
              <w:rPr>
                <w:rFonts w:ascii="Century Gothic" w:hAnsi="Century Gothic"/>
                <w:sz w:val="20"/>
                <w:szCs w:val="20"/>
              </w:rPr>
              <w:t>calculate the Flakiness Index. The index is calculated by taking the ratio</w:t>
            </w:r>
            <w:r w:rsidRPr="000C484D">
              <w:rPr>
                <w:rFonts w:ascii="Century Gothic" w:hAnsi="Century Gothic"/>
                <w:sz w:val="20"/>
                <w:szCs w:val="20"/>
              </w:rPr>
              <w:t xml:space="preserve"> of the weight of flaky aggregates to the total weight of aggregates</w:t>
            </w:r>
            <w:r>
              <w:rPr>
                <w:rFonts w:ascii="Century Gothic" w:hAnsi="Century Gothic"/>
                <w:sz w:val="20"/>
                <w:szCs w:val="20"/>
              </w:rPr>
              <w:t xml:space="preserve"> tested. This is described in the following equation. </w:t>
            </w:r>
            <w:r w:rsidRPr="000C484D">
              <w:rPr>
                <w:rFonts w:ascii="Century Gothic" w:hAnsi="Century Gothic"/>
                <w:sz w:val="20"/>
                <w:szCs w:val="20"/>
              </w:rPr>
              <w:t xml:space="preserve">It </w:t>
            </w:r>
            <w:r>
              <w:rPr>
                <w:rFonts w:ascii="Century Gothic" w:hAnsi="Century Gothic"/>
                <w:sz w:val="20"/>
                <w:szCs w:val="20"/>
              </w:rPr>
              <w:t>is specified</w:t>
            </w:r>
            <w:r w:rsidRPr="000C484D">
              <w:rPr>
                <w:rFonts w:ascii="Century Gothic" w:hAnsi="Century Gothic"/>
                <w:sz w:val="20"/>
                <w:szCs w:val="20"/>
              </w:rPr>
              <w:t xml:space="preserve"> that the specification for the flakiness index should be less than 15%. Based on the test result, the students need to come out with comments.</w:t>
            </w:r>
          </w:p>
          <w:p w:rsidR="00EF6B52" w:rsidRDefault="00EF6B52" w:rsidP="00345539">
            <w:pPr>
              <w:spacing w:line="240" w:lineRule="auto"/>
              <w:jc w:val="both"/>
              <w:rPr>
                <w:rFonts w:ascii="Arial" w:hAnsi="Arial" w:cs="Arial"/>
                <w:spacing w:val="-3"/>
                <w:lang w:val="en-US"/>
              </w:rPr>
            </w:pPr>
            <w:r w:rsidRPr="0097363A">
              <w:rPr>
                <w:rFonts w:ascii="Arial" w:hAnsi="Arial" w:cs="Arial"/>
                <w:spacing w:val="-3"/>
                <w:position w:val="-28"/>
                <w:sz w:val="20"/>
                <w:lang w:val="en-US"/>
              </w:rPr>
              <w:object w:dxaOrig="30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5pt;height:32.1pt" o:ole="">
                  <v:imagedata r:id="rId11" o:title=""/>
                </v:shape>
                <o:OLEObject Type="Embed" ProgID="Equation.3" ShapeID="_x0000_i1025" DrawAspect="Content" ObjectID="_1330095743" r:id="rId12"/>
              </w:object>
            </w:r>
          </w:p>
          <w:p w:rsidR="00EF6B52" w:rsidRPr="00DF270C" w:rsidRDefault="00EF6B52" w:rsidP="00345539">
            <w:pPr>
              <w:tabs>
                <w:tab w:val="left" w:pos="566"/>
                <w:tab w:val="left" w:pos="850"/>
                <w:tab w:val="left" w:pos="1417"/>
              </w:tabs>
              <w:suppressAutoHyphens/>
              <w:jc w:val="both"/>
              <w:rPr>
                <w:rStyle w:val="PROCDOC"/>
              </w:rPr>
            </w:pPr>
            <w:r w:rsidRPr="00DF270C">
              <w:rPr>
                <w:rStyle w:val="PROCDOC"/>
                <w:rFonts w:ascii="Arial" w:hAnsi="Arial" w:cs="Arial"/>
                <w:spacing w:val="-2"/>
                <w:lang w:val="en-AU"/>
              </w:rPr>
              <w:tab/>
            </w:r>
            <w:r>
              <w:rPr>
                <w:rStyle w:val="PROCDOC"/>
                <w:rFonts w:ascii="Arial" w:hAnsi="Arial" w:cs="Arial"/>
                <w:spacing w:val="-2"/>
                <w:lang w:val="en-AU"/>
              </w:rPr>
              <w:t>∑</w:t>
            </w:r>
            <w:r w:rsidRPr="00DF270C">
              <w:rPr>
                <w:rStyle w:val="PROCDOC"/>
                <w:rFonts w:ascii="Arial" w:hAnsi="Arial" w:cs="Arial"/>
                <w:spacing w:val="-2"/>
                <w:lang w:val="en-AU"/>
              </w:rPr>
              <w:t>m</w:t>
            </w:r>
            <w:r w:rsidRPr="00DF270C">
              <w:rPr>
                <w:rStyle w:val="PROCDOC"/>
                <w:rFonts w:ascii="Arial" w:hAnsi="Arial" w:cs="Arial"/>
                <w:spacing w:val="-2"/>
                <w:vertAlign w:val="subscript"/>
                <w:lang w:val="en-AU"/>
              </w:rPr>
              <w:t>2</w:t>
            </w:r>
            <w:r w:rsidRPr="00DF270C">
              <w:rPr>
                <w:rStyle w:val="PROCDOC"/>
                <w:rFonts w:ascii="Arial" w:hAnsi="Arial" w:cs="Arial"/>
                <w:spacing w:val="-2"/>
                <w:lang w:val="en-AU"/>
              </w:rPr>
              <w:t xml:space="preserve"> = sum of the masses of </w:t>
            </w:r>
            <w:r>
              <w:rPr>
                <w:rStyle w:val="PROCDOC"/>
                <w:rFonts w:ascii="Arial" w:hAnsi="Arial" w:cs="Arial"/>
                <w:spacing w:val="-2"/>
                <w:lang w:val="en-AU"/>
              </w:rPr>
              <w:t>aggregates</w:t>
            </w:r>
            <w:r w:rsidRPr="00DF270C">
              <w:rPr>
                <w:rStyle w:val="PROCDOC"/>
                <w:rFonts w:ascii="Arial" w:hAnsi="Arial" w:cs="Arial"/>
                <w:spacing w:val="-2"/>
                <w:lang w:val="en-AU"/>
              </w:rPr>
              <w:t xml:space="preserve"> not passing the </w:t>
            </w:r>
            <w:r>
              <w:rPr>
                <w:rStyle w:val="PROCDOC"/>
                <w:rFonts w:ascii="Arial" w:hAnsi="Arial" w:cs="Arial"/>
                <w:spacing w:val="-2"/>
                <w:lang w:val="en-AU"/>
              </w:rPr>
              <w:t>slot</w:t>
            </w:r>
            <w:r w:rsidRPr="00DF270C">
              <w:rPr>
                <w:rStyle w:val="PROCDOC"/>
                <w:rFonts w:ascii="Arial" w:hAnsi="Arial" w:cs="Arial"/>
                <w:spacing w:val="-2"/>
                <w:lang w:val="en-AU"/>
              </w:rPr>
              <w:t>, in grams.</w:t>
            </w:r>
          </w:p>
          <w:p w:rsidR="00EF6B52" w:rsidRPr="00DF270C" w:rsidRDefault="00EF6B52" w:rsidP="00345539">
            <w:pPr>
              <w:tabs>
                <w:tab w:val="left" w:pos="566"/>
                <w:tab w:val="left" w:pos="850"/>
                <w:tab w:val="left" w:pos="1417"/>
              </w:tabs>
              <w:suppressAutoHyphens/>
              <w:jc w:val="both"/>
              <w:rPr>
                <w:rStyle w:val="PROCDOC"/>
              </w:rPr>
            </w:pPr>
            <w:r>
              <w:rPr>
                <w:rStyle w:val="PROCDOC"/>
                <w:rFonts w:ascii="Arial" w:hAnsi="Arial" w:cs="Arial"/>
                <w:spacing w:val="-2"/>
                <w:lang w:val="en-AU"/>
              </w:rPr>
              <w:tab/>
              <w:t>∑</w:t>
            </w:r>
            <w:r w:rsidRPr="00DF270C">
              <w:rPr>
                <w:rStyle w:val="PROCDOC"/>
                <w:rFonts w:ascii="Arial" w:hAnsi="Arial" w:cs="Arial"/>
                <w:spacing w:val="-2"/>
                <w:lang w:val="en-AU"/>
              </w:rPr>
              <w:t>m</w:t>
            </w:r>
            <w:r w:rsidRPr="00DF270C">
              <w:rPr>
                <w:rStyle w:val="PROCDOC"/>
                <w:rFonts w:ascii="Arial" w:hAnsi="Arial" w:cs="Arial"/>
                <w:spacing w:val="-2"/>
                <w:vertAlign w:val="subscript"/>
                <w:lang w:val="en-AU"/>
              </w:rPr>
              <w:t>1</w:t>
            </w:r>
            <w:r w:rsidRPr="00DF270C">
              <w:rPr>
                <w:rStyle w:val="PROCDOC"/>
                <w:rFonts w:ascii="Arial" w:hAnsi="Arial" w:cs="Arial"/>
                <w:spacing w:val="-2"/>
                <w:lang w:val="en-AU"/>
              </w:rPr>
              <w:t xml:space="preserve"> = sum of the masses of </w:t>
            </w:r>
            <w:r>
              <w:rPr>
                <w:rStyle w:val="PROCDOC"/>
                <w:rFonts w:ascii="Arial" w:hAnsi="Arial" w:cs="Arial"/>
                <w:spacing w:val="-2"/>
                <w:lang w:val="en-AU"/>
              </w:rPr>
              <w:t>aggregates tested</w:t>
            </w:r>
            <w:r w:rsidRPr="00DF270C">
              <w:rPr>
                <w:rStyle w:val="PROCDOC"/>
                <w:rFonts w:ascii="Arial" w:hAnsi="Arial" w:cs="Arial"/>
                <w:spacing w:val="-2"/>
                <w:lang w:val="en-AU"/>
              </w:rPr>
              <w:t xml:space="preserve"> in grams.</w:t>
            </w:r>
          </w:p>
          <w:p w:rsidR="00EF6B52" w:rsidRPr="000C484D" w:rsidRDefault="00EF6B52" w:rsidP="00345539">
            <w:pPr>
              <w:spacing w:line="240" w:lineRule="auto"/>
              <w:jc w:val="both"/>
              <w:rPr>
                <w:rFonts w:ascii="Century Gothic" w:hAnsi="Century Gothic"/>
                <w:sz w:val="20"/>
                <w:szCs w:val="20"/>
              </w:rPr>
            </w:pPr>
          </w:p>
          <w:p w:rsidR="00EF6B52" w:rsidRPr="000C484D" w:rsidRDefault="00EF6B52" w:rsidP="00345539">
            <w:pPr>
              <w:spacing w:line="240" w:lineRule="auto"/>
              <w:ind w:left="720"/>
              <w:jc w:val="both"/>
              <w:rPr>
                <w:rFonts w:ascii="Century Gothic" w:hAnsi="Century Gothic"/>
                <w:sz w:val="20"/>
                <w:szCs w:val="20"/>
              </w:rPr>
            </w:pPr>
            <w:r>
              <w:rPr>
                <w:noProof/>
                <w:lang w:val="en-US"/>
              </w:rPr>
              <w:drawing>
                <wp:inline distT="0" distB="0" distL="0" distR="0">
                  <wp:extent cx="4495800" cy="2305050"/>
                  <wp:effectExtent l="0" t="0" r="0" b="0"/>
                  <wp:docPr id="1" name="Picture 1" descr="Description: http://www.globalgilson.com/images/product/standard/HM-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www.globalgilson.com/images/product/standard/HM-925.jpg"/>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0" cy="2305050"/>
                          </a:xfrm>
                          <a:prstGeom prst="rect">
                            <a:avLst/>
                          </a:prstGeom>
                          <a:noFill/>
                          <a:ln>
                            <a:noFill/>
                          </a:ln>
                        </pic:spPr>
                      </pic:pic>
                    </a:graphicData>
                  </a:graphic>
                </wp:inline>
              </w:drawing>
            </w:r>
          </w:p>
          <w:p w:rsidR="00EF6B52" w:rsidRPr="000C484D" w:rsidRDefault="00EF6B52" w:rsidP="00345539">
            <w:pPr>
              <w:spacing w:line="240" w:lineRule="auto"/>
              <w:ind w:left="720"/>
              <w:jc w:val="both"/>
              <w:rPr>
                <w:rFonts w:ascii="Century Gothic" w:hAnsi="Century Gothic"/>
                <w:sz w:val="20"/>
                <w:szCs w:val="20"/>
              </w:rPr>
            </w:pPr>
            <w:r w:rsidRPr="000C484D">
              <w:rPr>
                <w:rFonts w:ascii="Century Gothic" w:hAnsi="Century Gothic"/>
                <w:sz w:val="20"/>
                <w:szCs w:val="20"/>
              </w:rPr>
              <w:t>Grid sieves (for flakiness test)</w:t>
            </w:r>
          </w:p>
          <w:p w:rsidR="00EF6B52" w:rsidRDefault="00EF6B52" w:rsidP="00345539">
            <w:pPr>
              <w:spacing w:line="240" w:lineRule="auto"/>
              <w:ind w:left="720"/>
              <w:jc w:val="both"/>
              <w:rPr>
                <w:rFonts w:ascii="Century Gothic" w:hAnsi="Century Gothic"/>
                <w:color w:val="FF0000"/>
                <w:sz w:val="20"/>
                <w:szCs w:val="20"/>
              </w:rPr>
            </w:pPr>
            <w:r w:rsidRPr="000C484D">
              <w:rPr>
                <w:rFonts w:ascii="Century Gothic" w:hAnsi="Century Gothic"/>
                <w:sz w:val="20"/>
                <w:szCs w:val="20"/>
              </w:rPr>
              <w:t xml:space="preserve">A copy of this grid sieves </w:t>
            </w:r>
            <w:r>
              <w:rPr>
                <w:rFonts w:ascii="Century Gothic" w:hAnsi="Century Gothic"/>
                <w:sz w:val="20"/>
                <w:szCs w:val="20"/>
              </w:rPr>
              <w:t>is</w:t>
            </w:r>
            <w:r w:rsidRPr="000C484D">
              <w:rPr>
                <w:rFonts w:ascii="Century Gothic" w:hAnsi="Century Gothic"/>
                <w:sz w:val="20"/>
                <w:szCs w:val="20"/>
              </w:rPr>
              <w:t xml:space="preserve"> provided to the teacher using a A4 paper</w:t>
            </w:r>
            <w:r>
              <w:rPr>
                <w:rFonts w:ascii="Century Gothic" w:hAnsi="Century Gothic"/>
                <w:sz w:val="20"/>
                <w:szCs w:val="20"/>
              </w:rPr>
              <w:t xml:space="preserve"> as in Figure 1. However it is not in the right scale. The teacher should follow the right diamension as shown in the figure. </w:t>
            </w:r>
          </w:p>
          <w:p w:rsidR="00EF6B52" w:rsidRDefault="00EF6B52" w:rsidP="00345539">
            <w:pPr>
              <w:spacing w:line="240" w:lineRule="auto"/>
              <w:ind w:left="720"/>
              <w:jc w:val="both"/>
              <w:rPr>
                <w:rFonts w:ascii="Century Gothic" w:hAnsi="Century Gothic"/>
                <w:sz w:val="20"/>
                <w:szCs w:val="20"/>
              </w:rPr>
            </w:pPr>
          </w:p>
        </w:tc>
      </w:tr>
    </w:tbl>
    <w:p w:rsidR="00EF6B52" w:rsidRDefault="00EF6B52" w:rsidP="00EF6B52">
      <w:pPr>
        <w:spacing w:line="240" w:lineRule="auto"/>
        <w:rPr>
          <w:rFonts w:ascii="Century Gothic" w:hAnsi="Century Gothic"/>
          <w:sz w:val="20"/>
          <w:szCs w:val="20"/>
        </w:rPr>
      </w:pPr>
      <w:r>
        <w:rPr>
          <w:rFonts w:ascii="Century Gothic" w:hAnsi="Century Gothic"/>
          <w:noProof/>
          <w:sz w:val="20"/>
          <w:szCs w:val="20"/>
          <w:lang w:val="en-US"/>
        </w:rPr>
        <w:drawing>
          <wp:inline distT="0" distB="0" distL="0" distR="0">
            <wp:extent cx="7705090" cy="5752465"/>
            <wp:effectExtent l="4762" t="0" r="0" b="0"/>
            <wp:docPr id="8" name="Picture 8" descr="910_Flakiness and Elongation 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0_Flakiness and Elongation Index.png"/>
                    <pic:cNvPicPr>
                      <a:picLocks noChangeAspect="1" noChangeArrowheads="1"/>
                    </pic:cNvPicPr>
                  </pic:nvPicPr>
                  <pic:blipFill>
                    <a:blip r:embed="rId14" r:link="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7705090" cy="5752465"/>
                    </a:xfrm>
                    <a:prstGeom prst="rect">
                      <a:avLst/>
                    </a:prstGeom>
                    <a:noFill/>
                    <a:ln>
                      <a:noFill/>
                    </a:ln>
                  </pic:spPr>
                </pic:pic>
              </a:graphicData>
            </a:graphic>
          </wp:inline>
        </w:drawing>
      </w:r>
    </w:p>
    <w:p w:rsidR="00EF6B52" w:rsidRPr="00AA4C94" w:rsidRDefault="00EF6B52" w:rsidP="00EF6B52">
      <w:pPr>
        <w:jc w:val="center"/>
        <w:rPr>
          <w:rFonts w:ascii="Century Gothic" w:hAnsi="Century Gothic"/>
          <w:sz w:val="20"/>
          <w:szCs w:val="20"/>
        </w:rPr>
      </w:pPr>
      <w:r>
        <w:rPr>
          <w:rFonts w:ascii="Century Gothic" w:hAnsi="Century Gothic"/>
          <w:sz w:val="20"/>
          <w:szCs w:val="20"/>
        </w:rPr>
        <w:t>Figure1 : Grid sieves (not in the right scale)</w:t>
      </w:r>
    </w:p>
    <w:p w:rsidR="00EF6B52" w:rsidRDefault="00EF6B52" w:rsidP="00EF6B52">
      <w:pPr>
        <w:spacing w:line="240" w:lineRule="auto"/>
        <w:jc w:val="both"/>
        <w:rPr>
          <w:rFonts w:ascii="Century Gothic" w:hAnsi="Century Gothic"/>
          <w:sz w:val="20"/>
          <w:szCs w:val="20"/>
        </w:rPr>
      </w:pPr>
    </w:p>
    <w:p w:rsidR="00EF6B52" w:rsidRDefault="00EF6B52" w:rsidP="00EF6B52">
      <w:pPr>
        <w:spacing w:line="240" w:lineRule="auto"/>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EF6B52">
        <w:tc>
          <w:tcPr>
            <w:tcW w:w="9288" w:type="dxa"/>
          </w:tcPr>
          <w:p w:rsidR="00EF6B52" w:rsidRPr="00D84347" w:rsidRDefault="00EF6B52" w:rsidP="00345539">
            <w:pPr>
              <w:spacing w:line="240" w:lineRule="auto"/>
              <w:jc w:val="both"/>
              <w:rPr>
                <w:rFonts w:ascii="Century Gothic" w:hAnsi="Century Gothic"/>
                <w:b/>
                <w:sz w:val="20"/>
                <w:szCs w:val="20"/>
              </w:rPr>
            </w:pPr>
            <w:r w:rsidRPr="00D84347">
              <w:rPr>
                <w:rFonts w:ascii="Century Gothic" w:hAnsi="Century Gothic"/>
                <w:b/>
                <w:sz w:val="20"/>
                <w:szCs w:val="20"/>
              </w:rPr>
              <w:t>ACTIVITY 5 (12 minutes)</w:t>
            </w:r>
          </w:p>
          <w:p w:rsidR="00EF6B52" w:rsidRPr="00D84347" w:rsidRDefault="00EF6B52" w:rsidP="00345539">
            <w:pPr>
              <w:spacing w:line="240" w:lineRule="auto"/>
              <w:jc w:val="both"/>
              <w:rPr>
                <w:rFonts w:ascii="Century Gothic" w:hAnsi="Century Gothic"/>
                <w:sz w:val="20"/>
                <w:szCs w:val="20"/>
              </w:rPr>
            </w:pPr>
            <w:r w:rsidRPr="00D84347">
              <w:rPr>
                <w:rFonts w:ascii="Century Gothic" w:hAnsi="Century Gothic"/>
                <w:sz w:val="20"/>
                <w:szCs w:val="20"/>
              </w:rPr>
              <w:t xml:space="preserve">Q1. </w:t>
            </w:r>
            <w:r w:rsidRPr="00D84347">
              <w:rPr>
                <w:rFonts w:ascii="Century Gothic" w:hAnsi="Century Gothic"/>
                <w:i/>
                <w:sz w:val="20"/>
                <w:szCs w:val="20"/>
              </w:rPr>
              <w:t>Case Study (Road layer model)</w:t>
            </w:r>
          </w:p>
          <w:p w:rsidR="00EF6B52" w:rsidRPr="00D84347" w:rsidRDefault="00EF6B52" w:rsidP="00345539">
            <w:pPr>
              <w:spacing w:line="240" w:lineRule="auto"/>
              <w:jc w:val="both"/>
              <w:rPr>
                <w:rFonts w:ascii="Century Gothic" w:hAnsi="Century Gothic"/>
                <w:sz w:val="20"/>
                <w:szCs w:val="20"/>
              </w:rPr>
            </w:pPr>
            <w:r w:rsidRPr="00D84347">
              <w:rPr>
                <w:rFonts w:ascii="Century Gothic" w:hAnsi="Century Gothic"/>
                <w:sz w:val="20"/>
                <w:szCs w:val="20"/>
              </w:rPr>
              <w:t>Stude</w:t>
            </w:r>
            <w:r>
              <w:rPr>
                <w:rFonts w:ascii="Century Gothic" w:hAnsi="Century Gothic"/>
                <w:sz w:val="20"/>
                <w:szCs w:val="20"/>
              </w:rPr>
              <w:t xml:space="preserve">nts are given actual materials, </w:t>
            </w:r>
            <w:r w:rsidRPr="00D84347">
              <w:rPr>
                <w:rFonts w:ascii="Century Gothic" w:hAnsi="Century Gothic"/>
                <w:sz w:val="20"/>
                <w:szCs w:val="20"/>
              </w:rPr>
              <w:t>aggregates of different siz</w:t>
            </w:r>
            <w:r>
              <w:rPr>
                <w:rFonts w:ascii="Century Gothic" w:hAnsi="Century Gothic"/>
                <w:sz w:val="20"/>
                <w:szCs w:val="20"/>
              </w:rPr>
              <w:t>es (fine and coarse aggregates) and a</w:t>
            </w:r>
            <w:r w:rsidRPr="00D84347">
              <w:rPr>
                <w:rFonts w:ascii="Century Gothic" w:hAnsi="Century Gothic"/>
                <w:sz w:val="20"/>
                <w:szCs w:val="20"/>
              </w:rPr>
              <w:t xml:space="preserve"> t</w:t>
            </w:r>
            <w:r>
              <w:rPr>
                <w:rFonts w:ascii="Century Gothic" w:hAnsi="Century Gothic"/>
                <w:sz w:val="20"/>
                <w:szCs w:val="20"/>
              </w:rPr>
              <w:t>ransparent perforated container</w:t>
            </w:r>
            <w:r w:rsidRPr="00D84347">
              <w:rPr>
                <w:rFonts w:ascii="Century Gothic" w:hAnsi="Century Gothic"/>
                <w:sz w:val="20"/>
                <w:szCs w:val="20"/>
              </w:rPr>
              <w:t xml:space="preserve"> for making a model of road layers. In this task, they have to role play as engineers to design road layers that have to be constructed in a flood prone area.  Students must use the materials to build a small-scale road model in the container provided. The students are expected to place the right size of aggregate for the different layers. They have to think in such a way that the road model can drain out the water effectively with no water ponding. For the assessment, the teacher will pour some amount of water to evaluate how effective the model is in draining out the water. </w:t>
            </w:r>
          </w:p>
          <w:p w:rsidR="00EF6B52" w:rsidRDefault="00EF6B52" w:rsidP="00345539">
            <w:pPr>
              <w:spacing w:line="240" w:lineRule="auto"/>
              <w:jc w:val="both"/>
              <w:rPr>
                <w:rFonts w:ascii="Century Gothic" w:hAnsi="Century Gothic"/>
                <w:sz w:val="20"/>
                <w:szCs w:val="20"/>
              </w:rPr>
            </w:pPr>
          </w:p>
          <w:p w:rsidR="00EF6B52" w:rsidRDefault="00EF6B52" w:rsidP="00345539">
            <w:pPr>
              <w:spacing w:line="240" w:lineRule="auto"/>
              <w:jc w:val="both"/>
              <w:rPr>
                <w:rFonts w:ascii="Century Gothic" w:hAnsi="Century Gothic"/>
                <w:sz w:val="20"/>
                <w:szCs w:val="20"/>
              </w:rPr>
            </w:pPr>
            <w:r>
              <w:rPr>
                <w:rFonts w:ascii="Century Gothic" w:hAnsi="Century Gothic"/>
                <w:sz w:val="20"/>
                <w:szCs w:val="20"/>
              </w:rPr>
              <w:t>The teacher will evaluate the model in terms of:</w:t>
            </w:r>
          </w:p>
          <w:p w:rsidR="00EF6B52" w:rsidRDefault="00EF6B52" w:rsidP="00EF6B52">
            <w:pPr>
              <w:pStyle w:val="ListParagraph"/>
              <w:numPr>
                <w:ilvl w:val="0"/>
                <w:numId w:val="1"/>
              </w:numPr>
              <w:spacing w:line="240" w:lineRule="auto"/>
              <w:jc w:val="both"/>
              <w:rPr>
                <w:rFonts w:ascii="Century Gothic" w:hAnsi="Century Gothic"/>
                <w:sz w:val="20"/>
                <w:szCs w:val="20"/>
              </w:rPr>
            </w:pPr>
            <w:r>
              <w:rPr>
                <w:rFonts w:ascii="Century Gothic" w:hAnsi="Century Gothic"/>
                <w:sz w:val="20"/>
                <w:szCs w:val="20"/>
              </w:rPr>
              <w:t>The road layers</w:t>
            </w:r>
          </w:p>
          <w:p w:rsidR="00EF6B52" w:rsidRDefault="00EF6B52" w:rsidP="00EF6B52">
            <w:pPr>
              <w:pStyle w:val="ListParagraph"/>
              <w:numPr>
                <w:ilvl w:val="0"/>
                <w:numId w:val="1"/>
              </w:numPr>
              <w:spacing w:line="240" w:lineRule="auto"/>
              <w:jc w:val="both"/>
              <w:rPr>
                <w:rFonts w:ascii="Century Gothic" w:hAnsi="Century Gothic"/>
                <w:sz w:val="20"/>
                <w:szCs w:val="20"/>
              </w:rPr>
            </w:pPr>
            <w:r>
              <w:rPr>
                <w:rFonts w:ascii="Century Gothic" w:hAnsi="Century Gothic"/>
                <w:sz w:val="20"/>
                <w:szCs w:val="20"/>
              </w:rPr>
              <w:t>The ability of the model to drain out water. The sooner the better.</w:t>
            </w:r>
          </w:p>
          <w:p w:rsidR="00EF6B52" w:rsidRDefault="00EF6B52" w:rsidP="00345539">
            <w:pPr>
              <w:spacing w:line="240" w:lineRule="auto"/>
              <w:jc w:val="both"/>
              <w:rPr>
                <w:rFonts w:ascii="Century Gothic" w:hAnsi="Century Gothic"/>
                <w:sz w:val="20"/>
                <w:szCs w:val="20"/>
              </w:rPr>
            </w:pPr>
            <w:r>
              <w:rPr>
                <w:rFonts w:ascii="Century Gothic" w:hAnsi="Century Gothic"/>
                <w:sz w:val="20"/>
                <w:szCs w:val="20"/>
              </w:rPr>
              <w:t>(Student should use the knowledge on road construction to design a small-scale road model that can withstand flood.)</w:t>
            </w:r>
          </w:p>
        </w:tc>
      </w:tr>
    </w:tbl>
    <w:p w:rsidR="00EF6B52" w:rsidRDefault="00EF6B52" w:rsidP="00EF6B52">
      <w:pPr>
        <w:spacing w:line="240" w:lineRule="auto"/>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EF6B52">
        <w:tc>
          <w:tcPr>
            <w:tcW w:w="9288" w:type="dxa"/>
          </w:tcPr>
          <w:p w:rsidR="00EF6B52" w:rsidRPr="00D84347" w:rsidRDefault="00EF6B52" w:rsidP="00345539">
            <w:pPr>
              <w:spacing w:line="240" w:lineRule="auto"/>
              <w:jc w:val="both"/>
              <w:rPr>
                <w:rFonts w:ascii="Century Gothic" w:hAnsi="Century Gothic"/>
                <w:b/>
                <w:sz w:val="20"/>
                <w:szCs w:val="20"/>
              </w:rPr>
            </w:pPr>
            <w:r w:rsidRPr="00D84347">
              <w:rPr>
                <w:rFonts w:ascii="Century Gothic" w:hAnsi="Century Gothic"/>
                <w:b/>
                <w:sz w:val="20"/>
                <w:szCs w:val="20"/>
              </w:rPr>
              <w:t>ACTIVITY 6 (4 minutes)</w:t>
            </w:r>
          </w:p>
          <w:p w:rsidR="00EF6B52" w:rsidRPr="00D84347" w:rsidRDefault="00EF6B52" w:rsidP="00345539">
            <w:pPr>
              <w:spacing w:line="240" w:lineRule="auto"/>
              <w:jc w:val="both"/>
              <w:rPr>
                <w:rFonts w:ascii="Century Gothic" w:hAnsi="Century Gothic"/>
                <w:sz w:val="20"/>
                <w:szCs w:val="20"/>
              </w:rPr>
            </w:pPr>
            <w:r w:rsidRPr="00D84347">
              <w:rPr>
                <w:rFonts w:ascii="Century Gothic" w:hAnsi="Century Gothic"/>
                <w:sz w:val="20"/>
                <w:szCs w:val="20"/>
              </w:rPr>
              <w:t>After watching the video, the teacher will assign the students to work in small groups and discuss the possible answers for the following question.</w:t>
            </w:r>
          </w:p>
          <w:p w:rsidR="00EF6B52" w:rsidRPr="00D84347" w:rsidRDefault="00EF6B52" w:rsidP="00345539">
            <w:pPr>
              <w:spacing w:line="240" w:lineRule="auto"/>
              <w:jc w:val="both"/>
              <w:rPr>
                <w:rFonts w:ascii="Century Gothic" w:hAnsi="Century Gothic"/>
                <w:b/>
                <w:i/>
                <w:sz w:val="20"/>
                <w:szCs w:val="20"/>
              </w:rPr>
            </w:pPr>
            <w:r w:rsidRPr="00D84347">
              <w:rPr>
                <w:rFonts w:ascii="Century Gothic" w:hAnsi="Century Gothic"/>
                <w:b/>
                <w:i/>
                <w:sz w:val="20"/>
                <w:szCs w:val="20"/>
              </w:rPr>
              <w:t xml:space="preserve">What are other factors that have to be considered in road construction apart from using quality materials and following the correct procedures? </w:t>
            </w:r>
          </w:p>
          <w:p w:rsidR="00EF6B52" w:rsidRDefault="00EF6B52" w:rsidP="00345539">
            <w:pPr>
              <w:spacing w:line="240" w:lineRule="auto"/>
              <w:jc w:val="both"/>
              <w:rPr>
                <w:rFonts w:ascii="Century Gothic" w:hAnsi="Century Gothic"/>
                <w:sz w:val="20"/>
                <w:szCs w:val="20"/>
              </w:rPr>
            </w:pPr>
            <w:r w:rsidRPr="00D84347">
              <w:rPr>
                <w:rFonts w:ascii="Century Gothic" w:hAnsi="Century Gothic"/>
                <w:sz w:val="20"/>
                <w:szCs w:val="20"/>
              </w:rPr>
              <w:t>(Answe</w:t>
            </w:r>
            <w:r>
              <w:rPr>
                <w:rFonts w:ascii="Century Gothic" w:hAnsi="Century Gothic"/>
                <w:sz w:val="20"/>
                <w:szCs w:val="20"/>
              </w:rPr>
              <w:t xml:space="preserve">r: The other factors that should be considered for road construction are the  traffic volume, </w:t>
            </w:r>
            <w:r w:rsidRPr="00D84347">
              <w:rPr>
                <w:rFonts w:ascii="Century Gothic" w:hAnsi="Century Gothic"/>
                <w:sz w:val="20"/>
                <w:szCs w:val="20"/>
              </w:rPr>
              <w:t>soil properties</w:t>
            </w:r>
            <w:r>
              <w:rPr>
                <w:rFonts w:ascii="Century Gothic" w:hAnsi="Century Gothic"/>
                <w:sz w:val="20"/>
                <w:szCs w:val="20"/>
              </w:rPr>
              <w:t xml:space="preserve">, weather condition and machineries </w:t>
            </w:r>
            <w:r w:rsidRPr="00D84347">
              <w:rPr>
                <w:rFonts w:ascii="Century Gothic" w:hAnsi="Century Gothic"/>
                <w:sz w:val="20"/>
                <w:szCs w:val="20"/>
              </w:rPr>
              <w:t>(showing photos w</w:t>
            </w:r>
            <w:r>
              <w:rPr>
                <w:rFonts w:ascii="Century Gothic" w:hAnsi="Century Gothic"/>
                <w:sz w:val="20"/>
                <w:szCs w:val="20"/>
              </w:rPr>
              <w:t>hich describe the other factors</w:t>
            </w:r>
            <w:r w:rsidRPr="00D84347">
              <w:rPr>
                <w:rFonts w:ascii="Century Gothic" w:hAnsi="Century Gothic"/>
                <w:sz w:val="20"/>
                <w:szCs w:val="20"/>
              </w:rPr>
              <w:t>)</w:t>
            </w:r>
            <w:r>
              <w:rPr>
                <w:rFonts w:ascii="Century Gothic" w:hAnsi="Century Gothic"/>
                <w:sz w:val="20"/>
                <w:szCs w:val="20"/>
              </w:rPr>
              <w:t xml:space="preserve"> </w:t>
            </w:r>
          </w:p>
          <w:p w:rsidR="00EF6B52" w:rsidRPr="00D84347" w:rsidRDefault="00EF6B52" w:rsidP="00345539">
            <w:pPr>
              <w:spacing w:line="240" w:lineRule="auto"/>
              <w:jc w:val="both"/>
              <w:rPr>
                <w:rFonts w:ascii="Century Gothic" w:hAnsi="Century Gothic"/>
                <w:sz w:val="20"/>
                <w:szCs w:val="20"/>
              </w:rPr>
            </w:pPr>
            <w:r>
              <w:rPr>
                <w:rFonts w:ascii="Century Gothic" w:hAnsi="Century Gothic"/>
                <w:sz w:val="20"/>
                <w:szCs w:val="20"/>
              </w:rPr>
              <w:t xml:space="preserve">For example, the traffic volume and soil properties should be properly estimated, because the road must be adequately designed to accomodate the accumulated traffic to avoid the structural damage.  Another factor is the weather condition. The construction of road should be avoided during periods of high rainfall to prevent the deterioration of the road. In addition, selection of the machineries to be used for the road construction is also very important that determines the effectiveness and the quality of the road structure.  </w:t>
            </w:r>
          </w:p>
          <w:p w:rsidR="00EF6B52" w:rsidRDefault="00EF6B52" w:rsidP="00345539">
            <w:pPr>
              <w:spacing w:line="240" w:lineRule="auto"/>
              <w:jc w:val="both"/>
              <w:rPr>
                <w:rFonts w:ascii="Century Gothic" w:hAnsi="Century Gothic"/>
                <w:b/>
                <w:i/>
                <w:sz w:val="20"/>
                <w:szCs w:val="20"/>
              </w:rPr>
            </w:pPr>
            <w:r w:rsidRPr="00D84347">
              <w:rPr>
                <w:rFonts w:ascii="Century Gothic" w:hAnsi="Century Gothic"/>
                <w:b/>
                <w:i/>
                <w:sz w:val="20"/>
                <w:szCs w:val="20"/>
              </w:rPr>
              <w:t>Based on the factors that you have identified to be considered in road construction, suggest ways on how to deal with them?</w:t>
            </w:r>
          </w:p>
          <w:p w:rsidR="00EF6B52" w:rsidRDefault="00EF6B52" w:rsidP="00345539">
            <w:pPr>
              <w:spacing w:line="240" w:lineRule="auto"/>
              <w:jc w:val="both"/>
              <w:rPr>
                <w:rFonts w:ascii="Century Gothic" w:hAnsi="Century Gothic"/>
                <w:sz w:val="20"/>
                <w:szCs w:val="20"/>
              </w:rPr>
            </w:pPr>
            <w:r w:rsidRPr="00D84347">
              <w:rPr>
                <w:rFonts w:ascii="Century Gothic" w:hAnsi="Century Gothic"/>
                <w:sz w:val="20"/>
                <w:szCs w:val="20"/>
              </w:rPr>
              <w:t>Answe</w:t>
            </w:r>
            <w:r>
              <w:rPr>
                <w:rFonts w:ascii="Century Gothic" w:hAnsi="Century Gothic"/>
                <w:sz w:val="20"/>
                <w:szCs w:val="20"/>
              </w:rPr>
              <w:t xml:space="preserve">r: The other factors that should be considered for road construction are the  traffic volume, </w:t>
            </w:r>
            <w:r w:rsidRPr="00D84347">
              <w:rPr>
                <w:rFonts w:ascii="Century Gothic" w:hAnsi="Century Gothic"/>
                <w:sz w:val="20"/>
                <w:szCs w:val="20"/>
              </w:rPr>
              <w:t>soil properties</w:t>
            </w:r>
            <w:r>
              <w:rPr>
                <w:rFonts w:ascii="Century Gothic" w:hAnsi="Century Gothic"/>
                <w:sz w:val="20"/>
                <w:szCs w:val="20"/>
              </w:rPr>
              <w:t xml:space="preserve">, weather condition and machineries </w:t>
            </w:r>
            <w:r w:rsidRPr="00D84347">
              <w:rPr>
                <w:rFonts w:ascii="Century Gothic" w:hAnsi="Century Gothic"/>
                <w:sz w:val="20"/>
                <w:szCs w:val="20"/>
              </w:rPr>
              <w:t>(showing photos w</w:t>
            </w:r>
            <w:r>
              <w:rPr>
                <w:rFonts w:ascii="Century Gothic" w:hAnsi="Century Gothic"/>
                <w:sz w:val="20"/>
                <w:szCs w:val="20"/>
              </w:rPr>
              <w:t>hich describe the other factors</w:t>
            </w:r>
            <w:r w:rsidRPr="00D84347">
              <w:rPr>
                <w:rFonts w:ascii="Century Gothic" w:hAnsi="Century Gothic"/>
                <w:sz w:val="20"/>
                <w:szCs w:val="20"/>
              </w:rPr>
              <w:t>)</w:t>
            </w:r>
            <w:r>
              <w:rPr>
                <w:rFonts w:ascii="Century Gothic" w:hAnsi="Century Gothic"/>
                <w:sz w:val="20"/>
                <w:szCs w:val="20"/>
              </w:rPr>
              <w:t xml:space="preserve"> </w:t>
            </w:r>
          </w:p>
          <w:p w:rsidR="00EF6B52" w:rsidRDefault="00EF6B52" w:rsidP="00345539">
            <w:pPr>
              <w:spacing w:line="240" w:lineRule="auto"/>
              <w:jc w:val="both"/>
              <w:rPr>
                <w:rFonts w:ascii="Century Gothic" w:hAnsi="Century Gothic"/>
                <w:sz w:val="20"/>
                <w:szCs w:val="20"/>
              </w:rPr>
            </w:pPr>
            <w:r>
              <w:rPr>
                <w:rFonts w:ascii="Century Gothic" w:hAnsi="Century Gothic"/>
                <w:sz w:val="20"/>
                <w:szCs w:val="20"/>
              </w:rPr>
              <w:t xml:space="preserve">For example, the traffic volume and soil properties should be properly estimated, because the road must be adequately designed to accomodate the accumulated traffic. This is to avoid the structural damage of the road.  Another factor is the weather condition. The construction of road should be avoided during the periods of high rainfall to prevent the deterioration of the road. In addition, selection of the machineries to be used for the road construction is also very important that determines the effectiveness and the quality of the road structure.  </w:t>
            </w:r>
          </w:p>
        </w:tc>
      </w:tr>
    </w:tbl>
    <w:p w:rsidR="00EF6B52" w:rsidRDefault="00EF6B52" w:rsidP="00EF6B52">
      <w:pPr>
        <w:spacing w:line="240" w:lineRule="auto"/>
        <w:rPr>
          <w:rFonts w:ascii="Century Gothic" w:hAnsi="Century Gothic"/>
          <w:sz w:val="20"/>
          <w:szCs w:val="20"/>
        </w:rPr>
      </w:pPr>
    </w:p>
    <w:p w:rsidR="000B7EB3" w:rsidRDefault="000B7EB3"/>
    <w:sectPr w:rsidR="000B7EB3" w:rsidSect="009E09DE">
      <w:pgSz w:w="11906" w:h="16838"/>
      <w:pgMar w:top="1417" w:right="1417" w:bottom="1417" w:left="1417" w:header="708" w:footer="70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085302"/>
    <w:multiLevelType w:val="hybridMultilevel"/>
    <w:tmpl w:val="9B32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compat/>
  <w:rsids>
    <w:rsidRoot w:val="00EF6B52"/>
    <w:rsid w:val="000203AC"/>
    <w:rsid w:val="00023294"/>
    <w:rsid w:val="00034CB8"/>
    <w:rsid w:val="00035A3B"/>
    <w:rsid w:val="00042406"/>
    <w:rsid w:val="000542EC"/>
    <w:rsid w:val="00055928"/>
    <w:rsid w:val="00081B05"/>
    <w:rsid w:val="00082790"/>
    <w:rsid w:val="00084E20"/>
    <w:rsid w:val="000A77BA"/>
    <w:rsid w:val="000B5C93"/>
    <w:rsid w:val="000B7EB3"/>
    <w:rsid w:val="000C0D2A"/>
    <w:rsid w:val="000D03B5"/>
    <w:rsid w:val="000D31A0"/>
    <w:rsid w:val="000D4060"/>
    <w:rsid w:val="000F2E26"/>
    <w:rsid w:val="000F70C5"/>
    <w:rsid w:val="000F7391"/>
    <w:rsid w:val="00100EB8"/>
    <w:rsid w:val="00107513"/>
    <w:rsid w:val="00113C26"/>
    <w:rsid w:val="001218A9"/>
    <w:rsid w:val="00125B63"/>
    <w:rsid w:val="00130B3E"/>
    <w:rsid w:val="00131755"/>
    <w:rsid w:val="001350FC"/>
    <w:rsid w:val="00137C56"/>
    <w:rsid w:val="0014091A"/>
    <w:rsid w:val="00144E4C"/>
    <w:rsid w:val="00147572"/>
    <w:rsid w:val="00151A8F"/>
    <w:rsid w:val="0016600C"/>
    <w:rsid w:val="00166448"/>
    <w:rsid w:val="001756A2"/>
    <w:rsid w:val="001830D4"/>
    <w:rsid w:val="001A130F"/>
    <w:rsid w:val="001A23D0"/>
    <w:rsid w:val="001A28A6"/>
    <w:rsid w:val="001A48D5"/>
    <w:rsid w:val="001A5F48"/>
    <w:rsid w:val="001A61B4"/>
    <w:rsid w:val="001B3827"/>
    <w:rsid w:val="001D095C"/>
    <w:rsid w:val="001D6822"/>
    <w:rsid w:val="001D7BD0"/>
    <w:rsid w:val="001E0E39"/>
    <w:rsid w:val="001E3EC8"/>
    <w:rsid w:val="001E70A4"/>
    <w:rsid w:val="001F1565"/>
    <w:rsid w:val="0020081C"/>
    <w:rsid w:val="0020717E"/>
    <w:rsid w:val="00207D83"/>
    <w:rsid w:val="00210B28"/>
    <w:rsid w:val="0021194F"/>
    <w:rsid w:val="002216E3"/>
    <w:rsid w:val="00226F03"/>
    <w:rsid w:val="00230A41"/>
    <w:rsid w:val="00234B85"/>
    <w:rsid w:val="00242B11"/>
    <w:rsid w:val="002466BC"/>
    <w:rsid w:val="00251398"/>
    <w:rsid w:val="00255E09"/>
    <w:rsid w:val="00264DFA"/>
    <w:rsid w:val="00265943"/>
    <w:rsid w:val="002743B5"/>
    <w:rsid w:val="002850E4"/>
    <w:rsid w:val="0029543A"/>
    <w:rsid w:val="002A6026"/>
    <w:rsid w:val="002B1768"/>
    <w:rsid w:val="002B3FFA"/>
    <w:rsid w:val="002B466A"/>
    <w:rsid w:val="002C1A04"/>
    <w:rsid w:val="002E7D70"/>
    <w:rsid w:val="002E7F23"/>
    <w:rsid w:val="002F07FC"/>
    <w:rsid w:val="00300059"/>
    <w:rsid w:val="00301262"/>
    <w:rsid w:val="00324E14"/>
    <w:rsid w:val="00332781"/>
    <w:rsid w:val="00337665"/>
    <w:rsid w:val="00355737"/>
    <w:rsid w:val="0035731B"/>
    <w:rsid w:val="00361A33"/>
    <w:rsid w:val="0036222D"/>
    <w:rsid w:val="00363EA6"/>
    <w:rsid w:val="00366CE4"/>
    <w:rsid w:val="00367CD8"/>
    <w:rsid w:val="0037133E"/>
    <w:rsid w:val="00377613"/>
    <w:rsid w:val="0038046E"/>
    <w:rsid w:val="00381736"/>
    <w:rsid w:val="003863D3"/>
    <w:rsid w:val="00395C98"/>
    <w:rsid w:val="003A0312"/>
    <w:rsid w:val="003A2719"/>
    <w:rsid w:val="003A2871"/>
    <w:rsid w:val="003A2E69"/>
    <w:rsid w:val="003A606F"/>
    <w:rsid w:val="003A7257"/>
    <w:rsid w:val="003B0A6E"/>
    <w:rsid w:val="003B4636"/>
    <w:rsid w:val="003C00F2"/>
    <w:rsid w:val="003C77AA"/>
    <w:rsid w:val="003F45C0"/>
    <w:rsid w:val="00431251"/>
    <w:rsid w:val="00433A06"/>
    <w:rsid w:val="00435CEC"/>
    <w:rsid w:val="00446A53"/>
    <w:rsid w:val="004508BC"/>
    <w:rsid w:val="0045468B"/>
    <w:rsid w:val="00467936"/>
    <w:rsid w:val="00470012"/>
    <w:rsid w:val="00476FD9"/>
    <w:rsid w:val="004823DA"/>
    <w:rsid w:val="004877AE"/>
    <w:rsid w:val="00497208"/>
    <w:rsid w:val="004A0E55"/>
    <w:rsid w:val="004A2E13"/>
    <w:rsid w:val="004B19B6"/>
    <w:rsid w:val="004B7151"/>
    <w:rsid w:val="004C2DAF"/>
    <w:rsid w:val="004C5F43"/>
    <w:rsid w:val="004E6CD9"/>
    <w:rsid w:val="004F72D3"/>
    <w:rsid w:val="00505550"/>
    <w:rsid w:val="00515569"/>
    <w:rsid w:val="0052166D"/>
    <w:rsid w:val="005237F0"/>
    <w:rsid w:val="00523F59"/>
    <w:rsid w:val="00527F2F"/>
    <w:rsid w:val="005304EC"/>
    <w:rsid w:val="005410AF"/>
    <w:rsid w:val="005474A9"/>
    <w:rsid w:val="0055326F"/>
    <w:rsid w:val="00553D81"/>
    <w:rsid w:val="0056099D"/>
    <w:rsid w:val="00585181"/>
    <w:rsid w:val="00591C92"/>
    <w:rsid w:val="00591DFD"/>
    <w:rsid w:val="00592BFB"/>
    <w:rsid w:val="005A32F8"/>
    <w:rsid w:val="005A4956"/>
    <w:rsid w:val="005B2101"/>
    <w:rsid w:val="005C4449"/>
    <w:rsid w:val="005D606F"/>
    <w:rsid w:val="005E4DB2"/>
    <w:rsid w:val="005E6D21"/>
    <w:rsid w:val="005E7867"/>
    <w:rsid w:val="005F6107"/>
    <w:rsid w:val="00603C33"/>
    <w:rsid w:val="00624D56"/>
    <w:rsid w:val="00626BE4"/>
    <w:rsid w:val="0063075B"/>
    <w:rsid w:val="00636DF3"/>
    <w:rsid w:val="00642885"/>
    <w:rsid w:val="00642DA3"/>
    <w:rsid w:val="00644447"/>
    <w:rsid w:val="0065520E"/>
    <w:rsid w:val="006605E6"/>
    <w:rsid w:val="006764E4"/>
    <w:rsid w:val="00696669"/>
    <w:rsid w:val="006A154D"/>
    <w:rsid w:val="006A2657"/>
    <w:rsid w:val="006B1DCF"/>
    <w:rsid w:val="006B25D4"/>
    <w:rsid w:val="006C37EA"/>
    <w:rsid w:val="006D7A7D"/>
    <w:rsid w:val="006E51AB"/>
    <w:rsid w:val="006F0C07"/>
    <w:rsid w:val="006F2699"/>
    <w:rsid w:val="006F3B27"/>
    <w:rsid w:val="007009C1"/>
    <w:rsid w:val="00700C1D"/>
    <w:rsid w:val="0070603F"/>
    <w:rsid w:val="00733A94"/>
    <w:rsid w:val="00745A3A"/>
    <w:rsid w:val="00745E3C"/>
    <w:rsid w:val="00752108"/>
    <w:rsid w:val="00753671"/>
    <w:rsid w:val="00766726"/>
    <w:rsid w:val="00772918"/>
    <w:rsid w:val="007767D2"/>
    <w:rsid w:val="00782B83"/>
    <w:rsid w:val="00786A7F"/>
    <w:rsid w:val="00795D9E"/>
    <w:rsid w:val="007A1478"/>
    <w:rsid w:val="007A4FDD"/>
    <w:rsid w:val="007B1187"/>
    <w:rsid w:val="007B1A1E"/>
    <w:rsid w:val="007B1BB5"/>
    <w:rsid w:val="007B5D7B"/>
    <w:rsid w:val="007C14F2"/>
    <w:rsid w:val="007C33D8"/>
    <w:rsid w:val="007C4074"/>
    <w:rsid w:val="007C67DB"/>
    <w:rsid w:val="007C6911"/>
    <w:rsid w:val="007D0907"/>
    <w:rsid w:val="007E267C"/>
    <w:rsid w:val="007F07A2"/>
    <w:rsid w:val="007F6278"/>
    <w:rsid w:val="008016EE"/>
    <w:rsid w:val="00806077"/>
    <w:rsid w:val="0081489D"/>
    <w:rsid w:val="008226BC"/>
    <w:rsid w:val="00833A3F"/>
    <w:rsid w:val="008369CE"/>
    <w:rsid w:val="0084235F"/>
    <w:rsid w:val="00846C9B"/>
    <w:rsid w:val="00857843"/>
    <w:rsid w:val="008601B9"/>
    <w:rsid w:val="008607A6"/>
    <w:rsid w:val="0086491B"/>
    <w:rsid w:val="00865D3F"/>
    <w:rsid w:val="00876892"/>
    <w:rsid w:val="00877956"/>
    <w:rsid w:val="00882BFE"/>
    <w:rsid w:val="008922B6"/>
    <w:rsid w:val="00896347"/>
    <w:rsid w:val="008A5DA9"/>
    <w:rsid w:val="008A6DC1"/>
    <w:rsid w:val="008B0081"/>
    <w:rsid w:val="008B2554"/>
    <w:rsid w:val="008B73E2"/>
    <w:rsid w:val="008C03A4"/>
    <w:rsid w:val="008C45BB"/>
    <w:rsid w:val="008E2189"/>
    <w:rsid w:val="008E2CA9"/>
    <w:rsid w:val="009208EE"/>
    <w:rsid w:val="00920E16"/>
    <w:rsid w:val="00924D37"/>
    <w:rsid w:val="00926CB0"/>
    <w:rsid w:val="009331A8"/>
    <w:rsid w:val="009346B4"/>
    <w:rsid w:val="00934CCA"/>
    <w:rsid w:val="00944A71"/>
    <w:rsid w:val="00950759"/>
    <w:rsid w:val="0095287A"/>
    <w:rsid w:val="0095407F"/>
    <w:rsid w:val="00960FA3"/>
    <w:rsid w:val="0096443F"/>
    <w:rsid w:val="00971593"/>
    <w:rsid w:val="00974F7A"/>
    <w:rsid w:val="009751B0"/>
    <w:rsid w:val="00982A99"/>
    <w:rsid w:val="00992025"/>
    <w:rsid w:val="00997F33"/>
    <w:rsid w:val="009A100E"/>
    <w:rsid w:val="009A27CC"/>
    <w:rsid w:val="009A2FE3"/>
    <w:rsid w:val="009A43E6"/>
    <w:rsid w:val="009B1A0D"/>
    <w:rsid w:val="009B605B"/>
    <w:rsid w:val="009D542B"/>
    <w:rsid w:val="009D7999"/>
    <w:rsid w:val="009E40C2"/>
    <w:rsid w:val="009F031C"/>
    <w:rsid w:val="009F58CB"/>
    <w:rsid w:val="009F5E54"/>
    <w:rsid w:val="009F7B39"/>
    <w:rsid w:val="00A0167C"/>
    <w:rsid w:val="00A30F29"/>
    <w:rsid w:val="00A314DB"/>
    <w:rsid w:val="00A33AD2"/>
    <w:rsid w:val="00A34912"/>
    <w:rsid w:val="00A36174"/>
    <w:rsid w:val="00A41059"/>
    <w:rsid w:val="00A4131E"/>
    <w:rsid w:val="00A413E4"/>
    <w:rsid w:val="00A4478A"/>
    <w:rsid w:val="00A5060F"/>
    <w:rsid w:val="00A52113"/>
    <w:rsid w:val="00A5377C"/>
    <w:rsid w:val="00A62DE6"/>
    <w:rsid w:val="00A65665"/>
    <w:rsid w:val="00A676E8"/>
    <w:rsid w:val="00A67855"/>
    <w:rsid w:val="00A86646"/>
    <w:rsid w:val="00A90E31"/>
    <w:rsid w:val="00A96F92"/>
    <w:rsid w:val="00AA088A"/>
    <w:rsid w:val="00AA7F01"/>
    <w:rsid w:val="00AB29CF"/>
    <w:rsid w:val="00AB71CA"/>
    <w:rsid w:val="00AC06B0"/>
    <w:rsid w:val="00AC393E"/>
    <w:rsid w:val="00AC5BB4"/>
    <w:rsid w:val="00AC7836"/>
    <w:rsid w:val="00AD1472"/>
    <w:rsid w:val="00AE088F"/>
    <w:rsid w:val="00AE1095"/>
    <w:rsid w:val="00B01403"/>
    <w:rsid w:val="00B02861"/>
    <w:rsid w:val="00B16A69"/>
    <w:rsid w:val="00B22B7B"/>
    <w:rsid w:val="00B27B30"/>
    <w:rsid w:val="00B30D67"/>
    <w:rsid w:val="00B32041"/>
    <w:rsid w:val="00B35244"/>
    <w:rsid w:val="00B3663E"/>
    <w:rsid w:val="00B36669"/>
    <w:rsid w:val="00B427B5"/>
    <w:rsid w:val="00B430B9"/>
    <w:rsid w:val="00B515AA"/>
    <w:rsid w:val="00B53940"/>
    <w:rsid w:val="00B54E21"/>
    <w:rsid w:val="00B55AE4"/>
    <w:rsid w:val="00B55F2E"/>
    <w:rsid w:val="00B7245C"/>
    <w:rsid w:val="00B75475"/>
    <w:rsid w:val="00B8414F"/>
    <w:rsid w:val="00B94F01"/>
    <w:rsid w:val="00BD2F36"/>
    <w:rsid w:val="00BD45A1"/>
    <w:rsid w:val="00BD6571"/>
    <w:rsid w:val="00BF46C9"/>
    <w:rsid w:val="00C075D0"/>
    <w:rsid w:val="00C11B67"/>
    <w:rsid w:val="00C133C8"/>
    <w:rsid w:val="00C1464F"/>
    <w:rsid w:val="00C1602C"/>
    <w:rsid w:val="00C226A4"/>
    <w:rsid w:val="00C334FE"/>
    <w:rsid w:val="00C50689"/>
    <w:rsid w:val="00C5113A"/>
    <w:rsid w:val="00C51D6E"/>
    <w:rsid w:val="00C522E7"/>
    <w:rsid w:val="00C52438"/>
    <w:rsid w:val="00C5673E"/>
    <w:rsid w:val="00C57DE7"/>
    <w:rsid w:val="00C60F72"/>
    <w:rsid w:val="00C61C02"/>
    <w:rsid w:val="00C621FF"/>
    <w:rsid w:val="00C71F8D"/>
    <w:rsid w:val="00C73297"/>
    <w:rsid w:val="00C80B2D"/>
    <w:rsid w:val="00C860CE"/>
    <w:rsid w:val="00CA5E5B"/>
    <w:rsid w:val="00CB70AB"/>
    <w:rsid w:val="00CC1DFA"/>
    <w:rsid w:val="00CC720B"/>
    <w:rsid w:val="00CD041E"/>
    <w:rsid w:val="00CD0DC7"/>
    <w:rsid w:val="00CD6A53"/>
    <w:rsid w:val="00D03974"/>
    <w:rsid w:val="00D069D0"/>
    <w:rsid w:val="00D07BC6"/>
    <w:rsid w:val="00D11136"/>
    <w:rsid w:val="00D20DD1"/>
    <w:rsid w:val="00D2198E"/>
    <w:rsid w:val="00D23C03"/>
    <w:rsid w:val="00D43FFC"/>
    <w:rsid w:val="00D46188"/>
    <w:rsid w:val="00D51B68"/>
    <w:rsid w:val="00D51DE2"/>
    <w:rsid w:val="00D660DE"/>
    <w:rsid w:val="00D671E4"/>
    <w:rsid w:val="00D743C4"/>
    <w:rsid w:val="00D77FE4"/>
    <w:rsid w:val="00D85749"/>
    <w:rsid w:val="00D92C5B"/>
    <w:rsid w:val="00D92F18"/>
    <w:rsid w:val="00DA07BF"/>
    <w:rsid w:val="00DA467A"/>
    <w:rsid w:val="00DC20D8"/>
    <w:rsid w:val="00DC3289"/>
    <w:rsid w:val="00DD08D2"/>
    <w:rsid w:val="00DD1743"/>
    <w:rsid w:val="00DD3FF4"/>
    <w:rsid w:val="00DD5DAF"/>
    <w:rsid w:val="00DD715E"/>
    <w:rsid w:val="00DD77DA"/>
    <w:rsid w:val="00DE15F1"/>
    <w:rsid w:val="00DF016C"/>
    <w:rsid w:val="00DF28BB"/>
    <w:rsid w:val="00DF73A7"/>
    <w:rsid w:val="00E02D4B"/>
    <w:rsid w:val="00E03461"/>
    <w:rsid w:val="00E034E0"/>
    <w:rsid w:val="00E1280F"/>
    <w:rsid w:val="00E1465D"/>
    <w:rsid w:val="00E22D01"/>
    <w:rsid w:val="00E274CD"/>
    <w:rsid w:val="00E4487B"/>
    <w:rsid w:val="00E453EF"/>
    <w:rsid w:val="00E5216E"/>
    <w:rsid w:val="00E532AC"/>
    <w:rsid w:val="00E54065"/>
    <w:rsid w:val="00E647DE"/>
    <w:rsid w:val="00E6690E"/>
    <w:rsid w:val="00E8171C"/>
    <w:rsid w:val="00E84AE6"/>
    <w:rsid w:val="00E86ED4"/>
    <w:rsid w:val="00EA0121"/>
    <w:rsid w:val="00EA319B"/>
    <w:rsid w:val="00EB3F75"/>
    <w:rsid w:val="00EB4219"/>
    <w:rsid w:val="00EC24E4"/>
    <w:rsid w:val="00EC7943"/>
    <w:rsid w:val="00ED266D"/>
    <w:rsid w:val="00ED77BD"/>
    <w:rsid w:val="00EE3B34"/>
    <w:rsid w:val="00EF6B52"/>
    <w:rsid w:val="00EF7B64"/>
    <w:rsid w:val="00F02A69"/>
    <w:rsid w:val="00F0609C"/>
    <w:rsid w:val="00F173E8"/>
    <w:rsid w:val="00F2171D"/>
    <w:rsid w:val="00F21A6D"/>
    <w:rsid w:val="00F24DB1"/>
    <w:rsid w:val="00F265BD"/>
    <w:rsid w:val="00F32DF6"/>
    <w:rsid w:val="00F36321"/>
    <w:rsid w:val="00F53292"/>
    <w:rsid w:val="00F60B90"/>
    <w:rsid w:val="00F62902"/>
    <w:rsid w:val="00F660C1"/>
    <w:rsid w:val="00F72EB1"/>
    <w:rsid w:val="00F76820"/>
    <w:rsid w:val="00F847B2"/>
    <w:rsid w:val="00F86DB2"/>
    <w:rsid w:val="00F91BE5"/>
    <w:rsid w:val="00F9264B"/>
    <w:rsid w:val="00F94285"/>
    <w:rsid w:val="00FA4ED9"/>
    <w:rsid w:val="00FB266B"/>
    <w:rsid w:val="00FD130E"/>
    <w:rsid w:val="00FD1DC0"/>
    <w:rsid w:val="00FD5392"/>
    <w:rsid w:val="00FE248A"/>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52"/>
    <w:rPr>
      <w:rFonts w:ascii="Calibri" w:eastAsia="Calibri" w:hAnsi="Calibri" w:cs="Times New Roman"/>
      <w:lang w:val="ms-MY"/>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EF6B52"/>
    <w:pPr>
      <w:ind w:left="720"/>
      <w:contextualSpacing/>
    </w:pPr>
  </w:style>
  <w:style w:type="character" w:customStyle="1" w:styleId="PROCDOC">
    <w:name w:val="PROC DOC"/>
    <w:rsid w:val="00EF6B52"/>
    <w:rPr>
      <w:rFonts w:ascii="Helvetica" w:hAnsi="Helvetica"/>
      <w:noProof w:val="0"/>
      <w:kern w:val="1"/>
      <w:sz w:val="22"/>
      <w:lang w:val="en-US"/>
    </w:rPr>
  </w:style>
  <w:style w:type="paragraph" w:styleId="BalloonText">
    <w:name w:val="Balloon Text"/>
    <w:basedOn w:val="Normal"/>
    <w:link w:val="BalloonTextChar"/>
    <w:uiPriority w:val="99"/>
    <w:semiHidden/>
    <w:unhideWhenUsed/>
    <w:rsid w:val="00EF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52"/>
    <w:rPr>
      <w:rFonts w:ascii="Tahoma" w:eastAsia="Calibri" w:hAnsi="Tahoma" w:cs="Tahoma"/>
      <w:sz w:val="16"/>
      <w:szCs w:val="16"/>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52"/>
    <w:rPr>
      <w:rFonts w:ascii="Calibri" w:eastAsia="Calibri" w:hAnsi="Calibri" w:cs="Times New Roman"/>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6B52"/>
    <w:pPr>
      <w:ind w:left="720"/>
      <w:contextualSpacing/>
    </w:pPr>
  </w:style>
  <w:style w:type="character" w:customStyle="1" w:styleId="PROCDOC">
    <w:name w:val="PROC DOC"/>
    <w:rsid w:val="00EF6B52"/>
    <w:rPr>
      <w:rFonts w:ascii="Helvetica" w:hAnsi="Helvetica"/>
      <w:noProof w:val="0"/>
      <w:kern w:val="1"/>
      <w:sz w:val="22"/>
      <w:lang w:val="en-US"/>
    </w:rPr>
  </w:style>
  <w:style w:type="paragraph" w:styleId="BalloonText">
    <w:name w:val="Balloon Text"/>
    <w:basedOn w:val="Normal"/>
    <w:link w:val="BalloonTextChar"/>
    <w:uiPriority w:val="99"/>
    <w:semiHidden/>
    <w:unhideWhenUsed/>
    <w:rsid w:val="00EF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52"/>
    <w:rPr>
      <w:rFonts w:ascii="Tahoma" w:eastAsia="Calibri" w:hAnsi="Tahoma" w:cs="Tahoma"/>
      <w:sz w:val="16"/>
      <w:szCs w:val="16"/>
      <w:lang w:val="ms-MY"/>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wmf"/><Relationship Id="rId12" Type="http://schemas.openxmlformats.org/officeDocument/2006/relationships/oleObject" Target="embeddings/Microsoft_Equation1.bin"/><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http://www.expertsmind.com/CMSImages/910_Flakiness%20and%20Elongation%20Index.png" TargetMode="Externa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949</Words>
  <Characters>5410</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Janice Hall</cp:lastModifiedBy>
  <cp:revision>2</cp:revision>
  <dcterms:created xsi:type="dcterms:W3CDTF">2014-03-13T22:16:00Z</dcterms:created>
  <dcterms:modified xsi:type="dcterms:W3CDTF">2014-03-13T22:16:00Z</dcterms:modified>
</cp:coreProperties>
</file>