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pacing w:line="276" w:lineRule="auto"/>
      </w:pPr>
    </w:p>
    <w:p>
      <w:pPr>
        <w:pStyle w:val="Body A"/>
        <w:rPr>
          <w:rFonts w:ascii="Trebuchet MS" w:cs="Trebuchet MS" w:hAnsi="Trebuchet MS" w:eastAsia="Trebuchet MS"/>
          <w:sz w:val="20"/>
          <w:szCs w:val="20"/>
        </w:rPr>
      </w:pPr>
      <w:r>
        <w:rPr>
          <w:rFonts w:ascii="Trebuchet MS" w:hAnsi="Trebuchet MS"/>
          <w:b w:val="1"/>
          <w:bCs w:val="1"/>
          <w:i w:val="1"/>
          <w:iCs w:val="1"/>
          <w:sz w:val="20"/>
          <w:szCs w:val="20"/>
          <w:rtl w:val="0"/>
          <w:lang w:val="en-US"/>
        </w:rPr>
        <w:t xml:space="preserve">Instructions for Facilitator in working with teachers through the MIT BLOSSOMS video lesson, </w:t>
      </w:r>
      <w:r>
        <w:rPr>
          <w:rFonts w:ascii="Trebuchet MS" w:hAnsi="Trebuchet MS" w:hint="default"/>
          <w:b w:val="1"/>
          <w:bCs w:val="1"/>
          <w:i w:val="1"/>
          <w:iCs w:val="1"/>
          <w:sz w:val="20"/>
          <w:szCs w:val="20"/>
          <w:rtl w:val="0"/>
          <w:lang w:val="en-US"/>
        </w:rPr>
        <w:t>“</w:t>
      </w:r>
      <w:r>
        <w:rPr>
          <w:rFonts w:ascii="Trebuchet MS" w:hAnsi="Trebuchet MS"/>
          <w:b w:val="1"/>
          <w:bCs w:val="1"/>
          <w:i w:val="1"/>
          <w:iCs w:val="1"/>
          <w:sz w:val="20"/>
          <w:szCs w:val="20"/>
          <w:rtl w:val="0"/>
          <w:lang w:val="en-US"/>
        </w:rPr>
        <w:t>Hanging by a Thread</w:t>
      </w:r>
      <w:r>
        <w:rPr>
          <w:rFonts w:ascii="Trebuchet MS" w:hAnsi="Trebuchet MS" w:hint="default"/>
          <w:b w:val="1"/>
          <w:bCs w:val="1"/>
          <w:i w:val="1"/>
          <w:iCs w:val="1"/>
          <w:sz w:val="20"/>
          <w:szCs w:val="20"/>
          <w:rtl w:val="0"/>
          <w:lang w:val="en-US"/>
        </w:rPr>
        <w:t>”</w:t>
      </w:r>
      <w:r>
        <w:rPr>
          <w:rFonts w:ascii="Trebuchet MS" w:hAnsi="Trebuchet MS"/>
          <w:b w:val="1"/>
          <w:bCs w:val="1"/>
          <w:i w:val="1"/>
          <w:iCs w:val="1"/>
          <w:sz w:val="20"/>
          <w:szCs w:val="20"/>
          <w:rtl w:val="0"/>
          <w:lang w:val="en-US"/>
        </w:rPr>
        <w:t>, including discussion guide for teacher reflection after participating in lesson.</w:t>
      </w:r>
      <w:r>
        <w:rPr>
          <w:rFonts w:ascii="Trebuchet MS" w:hAnsi="Trebuchet MS"/>
          <w:sz w:val="20"/>
          <w:szCs w:val="20"/>
          <w:rtl w:val="0"/>
        </w:rPr>
        <w:t xml:space="preserve"> </w:t>
      </w:r>
    </w:p>
    <w:p>
      <w:pPr>
        <w:pStyle w:val="Body A"/>
        <w:rPr>
          <w:rFonts w:ascii="Trebuchet MS" w:cs="Trebuchet MS" w:hAnsi="Trebuchet MS" w:eastAsia="Trebuchet MS"/>
          <w:sz w:val="20"/>
          <w:szCs w:val="20"/>
        </w:rPr>
      </w:pPr>
    </w:p>
    <w:p>
      <w:pPr>
        <w:pStyle w:val="Body A"/>
        <w:spacing w:line="288" w:lineRule="auto"/>
        <w:rPr>
          <w:rFonts w:ascii="Trebuchet MS" w:cs="Trebuchet MS" w:hAnsi="Trebuchet MS" w:eastAsia="Trebuchet MS"/>
          <w:b w:val="1"/>
          <w:bCs w:val="1"/>
          <w:sz w:val="20"/>
          <w:szCs w:val="20"/>
        </w:rPr>
      </w:pPr>
      <w:r>
        <w:rPr>
          <w:rFonts w:ascii="Trebuchet MS" w:hAnsi="Trebuchet MS"/>
          <w:b w:val="1"/>
          <w:bCs w:val="1"/>
          <w:sz w:val="20"/>
          <w:szCs w:val="20"/>
          <w:rtl w:val="0"/>
          <w:lang w:val="en-US"/>
        </w:rPr>
        <w:t>This BLOSSOMS lesson was aligned to the following Next Generation Science Standards Performance Expectation:</w:t>
      </w: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60"/>
      </w:tblGrid>
      <w:tr>
        <w:tblPrEx>
          <w:shd w:val="clear" w:color="auto" w:fill="cdd4e9"/>
        </w:tblPrEx>
        <w:trPr>
          <w:trHeight w:val="2128"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88" w:lineRule="auto"/>
              <w:rPr>
                <w:rFonts w:ascii="Trebuchet MS" w:cs="Trebuchet MS" w:hAnsi="Trebuchet MS" w:eastAsia="Trebuchet MS"/>
                <w:b w:val="1"/>
                <w:bCs w:val="1"/>
                <w:sz w:val="20"/>
                <w:szCs w:val="20"/>
                <w:shd w:val="nil" w:color="auto" w:fill="auto"/>
              </w:rPr>
            </w:pPr>
            <w:r>
              <w:rPr>
                <w:rFonts w:ascii="Trebuchet MS" w:hAnsi="Trebuchet MS"/>
                <w:b w:val="1"/>
                <w:bCs w:val="1"/>
                <w:sz w:val="20"/>
                <w:szCs w:val="20"/>
                <w:shd w:val="nil" w:color="auto" w:fill="auto"/>
                <w:rtl w:val="0"/>
                <w:lang w:val="en-US"/>
              </w:rPr>
              <w:t>HS-PS2-1: Motion and Stability, Forces and Interactions</w:t>
            </w:r>
          </w:p>
          <w:p>
            <w:pPr>
              <w:pStyle w:val="Body A"/>
              <w:bidi w:val="0"/>
              <w:spacing w:line="288" w:lineRule="auto"/>
              <w:ind w:left="0" w:right="0" w:firstLine="0"/>
              <w:jc w:val="left"/>
              <w:rPr>
                <w:rtl w:val="0"/>
              </w:rPr>
            </w:pPr>
            <w:r>
              <w:rPr>
                <w:rFonts w:ascii="Trebuchet MS" w:hAnsi="Trebuchet MS"/>
                <w:b w:val="1"/>
                <w:bCs w:val="1"/>
                <w:outline w:val="0"/>
                <w:color w:val="1155cc"/>
                <w:sz w:val="20"/>
                <w:szCs w:val="20"/>
                <w:u w:color="1155cc"/>
                <w:shd w:val="nil" w:color="auto" w:fill="auto"/>
                <w:rtl w:val="0"/>
                <w:lang w:val="en-US"/>
                <w14:textFill>
                  <w14:solidFill>
                    <w14:srgbClr w14:val="1155CC"/>
                  </w14:solidFill>
                </w14:textFill>
              </w:rPr>
              <w:t>Analyze data</w:t>
            </w:r>
            <w:r>
              <w:rPr>
                <w:rFonts w:ascii="Trebuchet MS" w:hAnsi="Trebuchet MS"/>
                <w:b w:val="1"/>
                <w:bCs w:val="1"/>
                <w:sz w:val="20"/>
                <w:szCs w:val="20"/>
                <w:shd w:val="nil" w:color="auto" w:fill="auto"/>
                <w:rtl w:val="0"/>
                <w:lang w:val="en-US"/>
              </w:rPr>
              <w:t xml:space="preserve"> to support the claim that Newton</w:t>
            </w:r>
            <w:r>
              <w:rPr>
                <w:rFonts w:ascii="Trebuchet MS" w:hAnsi="Trebuchet MS" w:hint="default"/>
                <w:b w:val="1"/>
                <w:bCs w:val="1"/>
                <w:sz w:val="20"/>
                <w:szCs w:val="20"/>
                <w:shd w:val="nil" w:color="auto" w:fill="auto"/>
                <w:rtl w:val="0"/>
                <w:lang w:val="en-US"/>
              </w:rPr>
              <w:t>’</w:t>
            </w:r>
            <w:r>
              <w:rPr>
                <w:rFonts w:ascii="Trebuchet MS" w:hAnsi="Trebuchet MS"/>
                <w:b w:val="1"/>
                <w:bCs w:val="1"/>
                <w:sz w:val="20"/>
                <w:szCs w:val="20"/>
                <w:shd w:val="nil" w:color="auto" w:fill="auto"/>
                <w:rtl w:val="0"/>
                <w:lang w:val="en-US"/>
              </w:rPr>
              <w:t xml:space="preserve">s second law of motion describes the </w:t>
            </w:r>
            <w:r>
              <w:rPr>
                <w:rFonts w:ascii="Trebuchet MS" w:hAnsi="Trebuchet MS"/>
                <w:b w:val="1"/>
                <w:bCs w:val="1"/>
                <w:outline w:val="0"/>
                <w:color w:val="38761d"/>
                <w:sz w:val="20"/>
                <w:szCs w:val="20"/>
                <w:u w:color="38761d"/>
                <w:shd w:val="nil" w:color="auto" w:fill="auto"/>
                <w:rtl w:val="0"/>
                <w:lang w:val="en-US"/>
                <w14:textFill>
                  <w14:solidFill>
                    <w14:srgbClr w14:val="38761D"/>
                  </w14:solidFill>
                </w14:textFill>
              </w:rPr>
              <w:t>mathematical relationship</w:t>
            </w:r>
            <w:r>
              <w:rPr>
                <w:rFonts w:ascii="Trebuchet MS" w:hAnsi="Trebuchet MS"/>
                <w:b w:val="1"/>
                <w:bCs w:val="1"/>
                <w:sz w:val="20"/>
                <w:szCs w:val="20"/>
                <w:shd w:val="nil" w:color="auto" w:fill="auto"/>
                <w:rtl w:val="0"/>
                <w:lang w:val="en-US"/>
              </w:rPr>
              <w:t xml:space="preserve"> </w:t>
            </w:r>
            <w:r>
              <w:rPr>
                <w:rFonts w:ascii="Trebuchet MS" w:hAnsi="Trebuchet MS"/>
                <w:b w:val="1"/>
                <w:bCs w:val="1"/>
                <w:outline w:val="0"/>
                <w:color w:val="38761d"/>
                <w:sz w:val="20"/>
                <w:szCs w:val="20"/>
                <w:u w:color="38761d"/>
                <w:shd w:val="nil" w:color="auto" w:fill="auto"/>
                <w:rtl w:val="0"/>
                <w:lang w:val="en-US"/>
                <w14:textFill>
                  <w14:solidFill>
                    <w14:srgbClr w14:val="38761D"/>
                  </w14:solidFill>
                </w14:textFill>
              </w:rPr>
              <w:t>among</w:t>
            </w:r>
            <w:r>
              <w:rPr>
                <w:rFonts w:ascii="Trebuchet MS" w:hAnsi="Trebuchet MS"/>
                <w:b w:val="1"/>
                <w:bCs w:val="1"/>
                <w:sz w:val="20"/>
                <w:szCs w:val="20"/>
                <w:shd w:val="nil" w:color="auto" w:fill="auto"/>
                <w:rtl w:val="0"/>
                <w:lang w:val="en-US"/>
              </w:rPr>
              <w:t xml:space="preserve"> the net force on a macroscopic object, its mass, and its acceleration. </w:t>
            </w:r>
            <w:r>
              <w:rPr>
                <w:rFonts w:ascii="Trebuchet MS" w:hAnsi="Trebuchet MS"/>
                <w:outline w:val="0"/>
                <w:color w:val="dd0000"/>
                <w:sz w:val="20"/>
                <w:szCs w:val="20"/>
                <w:u w:color="dd0000"/>
                <w:shd w:val="clear" w:color="auto" w:fill="ffffff"/>
                <w:rtl w:val="0"/>
                <w:lang w:val="en-US"/>
                <w14:textFill>
                  <w14:solidFill>
                    <w14:srgbClr w14:val="DD0000"/>
                  </w14:solidFill>
                </w14:textFill>
              </w:rPr>
              <w:t>[Clarification Statement: Examples of data could include tables or graphs of position or velocity as a function of time for objects subject to a net unbalanced force, such as a falling object, an object sliding down a ramp, or a moving object being pulled by a constant force.] [</w:t>
            </w:r>
            <w:r>
              <w:rPr>
                <w:rFonts w:ascii="Trebuchet MS" w:hAnsi="Trebuchet MS"/>
                <w:i w:val="1"/>
                <w:iCs w:val="1"/>
                <w:outline w:val="0"/>
                <w:color w:val="dd0000"/>
                <w:sz w:val="20"/>
                <w:szCs w:val="20"/>
                <w:u w:color="dd0000"/>
                <w:shd w:val="clear" w:color="auto" w:fill="ffffff"/>
                <w:rtl w:val="0"/>
                <w:lang w:val="en-US"/>
                <w14:textFill>
                  <w14:solidFill>
                    <w14:srgbClr w14:val="DD0000"/>
                  </w14:solidFill>
                </w14:textFill>
              </w:rPr>
              <w:t>Assessment Boundary: Assessment is limited to one-dimensional motion and to macroscopic objects moving at non-relativistic speeds.</w:t>
            </w:r>
            <w:r>
              <w:rPr>
                <w:rFonts w:ascii="Trebuchet MS" w:hAnsi="Trebuchet MS"/>
                <w:outline w:val="0"/>
                <w:color w:val="dd0000"/>
                <w:sz w:val="20"/>
                <w:szCs w:val="20"/>
                <w:u w:color="dd0000"/>
                <w:shd w:val="clear" w:color="auto" w:fill="ffffff"/>
                <w:rtl w:val="0"/>
                <w:lang w:val="en-US"/>
                <w14:textFill>
                  <w14:solidFill>
                    <w14:srgbClr w14:val="DD0000"/>
                  </w14:solidFill>
                </w14:textFill>
              </w:rPr>
              <w:t>]</w:t>
            </w:r>
          </w:p>
        </w:tc>
      </w:tr>
    </w:tbl>
    <w:p>
      <w:pPr>
        <w:pStyle w:val="Body A"/>
        <w:widowControl w:val="0"/>
        <w:ind w:left="216" w:hanging="216"/>
        <w:rPr>
          <w:rFonts w:ascii="Trebuchet MS" w:cs="Trebuchet MS" w:hAnsi="Trebuchet MS" w:eastAsia="Trebuchet MS"/>
          <w:b w:val="1"/>
          <w:bCs w:val="1"/>
          <w:sz w:val="20"/>
          <w:szCs w:val="20"/>
        </w:rPr>
      </w:pPr>
    </w:p>
    <w:p>
      <w:pPr>
        <w:pStyle w:val="Body A"/>
        <w:widowControl w:val="0"/>
        <w:ind w:left="108" w:hanging="108"/>
        <w:rPr>
          <w:rFonts w:ascii="Trebuchet MS" w:cs="Trebuchet MS" w:hAnsi="Trebuchet MS" w:eastAsia="Trebuchet MS"/>
          <w:b w:val="1"/>
          <w:bCs w:val="1"/>
          <w:sz w:val="20"/>
          <w:szCs w:val="20"/>
        </w:rPr>
      </w:pPr>
    </w:p>
    <w:p>
      <w:pPr>
        <w:pStyle w:val="Body A"/>
        <w:widowControl w:val="0"/>
        <w:rPr>
          <w:rFonts w:ascii="Trebuchet MS" w:cs="Trebuchet MS" w:hAnsi="Trebuchet MS" w:eastAsia="Trebuchet MS"/>
          <w:b w:val="1"/>
          <w:bCs w:val="1"/>
          <w:sz w:val="20"/>
          <w:szCs w:val="20"/>
        </w:rPr>
      </w:pPr>
    </w:p>
    <w:p>
      <w:pPr>
        <w:pStyle w:val="Body A"/>
        <w:spacing w:line="288" w:lineRule="auto"/>
        <w:rPr>
          <w:rFonts w:ascii="Trebuchet MS" w:cs="Trebuchet MS" w:hAnsi="Trebuchet MS" w:eastAsia="Trebuchet MS"/>
          <w:b w:val="1"/>
          <w:bCs w:val="1"/>
          <w:sz w:val="20"/>
          <w:szCs w:val="20"/>
        </w:rPr>
      </w:pPr>
    </w:p>
    <w:p>
      <w:pPr>
        <w:pStyle w:val="Body A"/>
        <w:rPr>
          <w:rFonts w:ascii="Trebuchet MS" w:cs="Trebuchet MS" w:hAnsi="Trebuchet MS" w:eastAsia="Trebuchet MS"/>
          <w:b w:val="1"/>
          <w:bCs w:val="1"/>
          <w:sz w:val="20"/>
          <w:szCs w:val="20"/>
        </w:rPr>
      </w:pPr>
      <w:r>
        <w:rPr>
          <w:rFonts w:ascii="Trebuchet MS" w:hAnsi="Trebuchet MS"/>
          <w:b w:val="1"/>
          <w:bCs w:val="1"/>
          <w:sz w:val="20"/>
          <w:szCs w:val="20"/>
          <w:rtl w:val="0"/>
          <w:lang w:val="en-US"/>
        </w:rPr>
        <w:t>Intended Audiences</w:t>
      </w:r>
    </w:p>
    <w:p>
      <w:pPr>
        <w:pStyle w:val="Body A"/>
        <w:ind w:left="720" w:firstLine="0"/>
        <w:rPr>
          <w:rFonts w:ascii="Trebuchet MS" w:cs="Trebuchet MS" w:hAnsi="Trebuchet MS" w:eastAsia="Trebuchet MS"/>
          <w:sz w:val="20"/>
          <w:szCs w:val="20"/>
        </w:rPr>
      </w:pPr>
      <w:r>
        <w:rPr>
          <w:rFonts w:ascii="Trebuchet MS" w:hAnsi="Trebuchet MS"/>
          <w:sz w:val="20"/>
          <w:szCs w:val="20"/>
          <w:rtl w:val="0"/>
          <w:lang w:val="en-US"/>
        </w:rPr>
        <w:t>This guide was developed with the intention to be used with grade 6-12 science teachers (in-service and preservice), coaches, and administrators with a goal to support professional learning of three-dimensional instruction.</w:t>
      </w:r>
    </w:p>
    <w:p>
      <w:pPr>
        <w:pStyle w:val="Body A"/>
        <w:rPr>
          <w:rFonts w:ascii="Trebuchet MS" w:cs="Trebuchet MS" w:hAnsi="Trebuchet MS" w:eastAsia="Trebuchet MS"/>
          <w:outline w:val="0"/>
          <w:color w:val="ff0000"/>
          <w:sz w:val="20"/>
          <w:szCs w:val="20"/>
          <w:u w:color="ff0000"/>
          <w14:textFill>
            <w14:solidFill>
              <w14:srgbClr w14:val="FF0000"/>
            </w14:solidFill>
          </w14:textFill>
        </w:rPr>
      </w:pPr>
    </w:p>
    <w:p>
      <w:pPr>
        <w:pStyle w:val="Body A"/>
        <w:rPr>
          <w:rFonts w:ascii="Trebuchet MS" w:cs="Trebuchet MS" w:hAnsi="Trebuchet MS" w:eastAsia="Trebuchet MS"/>
          <w:sz w:val="20"/>
          <w:szCs w:val="20"/>
        </w:rPr>
      </w:pPr>
      <w:r>
        <w:rPr>
          <w:rFonts w:ascii="Trebuchet MS" w:hAnsi="Trebuchet MS"/>
          <w:b w:val="1"/>
          <w:bCs w:val="1"/>
          <w:sz w:val="20"/>
          <w:szCs w:val="20"/>
          <w:rtl w:val="0"/>
          <w:lang w:val="en-US"/>
        </w:rPr>
        <w:t xml:space="preserve">Materials </w:t>
      </w:r>
      <w:r>
        <w:rPr>
          <w:rFonts w:ascii="Trebuchet MS" w:hAnsi="Trebuchet MS"/>
          <w:sz w:val="20"/>
          <w:szCs w:val="20"/>
          <w:rtl w:val="0"/>
        </w:rPr>
        <w:t>(Per Group)</w:t>
      </w:r>
    </w:p>
    <w:p>
      <w:pPr>
        <w:pStyle w:val="Body A"/>
        <w:numPr>
          <w:ilvl w:val="0"/>
          <w:numId w:val="2"/>
        </w:numPr>
        <w:bidi w:val="0"/>
        <w:ind w:right="0"/>
        <w:jc w:val="left"/>
        <w:rPr>
          <w:rFonts w:ascii="Trebuchet MS" w:hAnsi="Trebuchet MS"/>
          <w:sz w:val="20"/>
          <w:szCs w:val="20"/>
          <w:rtl w:val="0"/>
          <w:lang w:val="en-US"/>
        </w:rPr>
      </w:pPr>
      <w:r>
        <w:rPr>
          <w:rFonts w:ascii="Trebuchet MS" w:hAnsi="Trebuchet MS"/>
          <w:sz w:val="20"/>
          <w:szCs w:val="20"/>
          <w:rtl w:val="0"/>
          <w:lang w:val="en-US"/>
        </w:rPr>
        <w:t xml:space="preserve">Ring Stand or similar structure </w:t>
      </w:r>
    </w:p>
    <w:p>
      <w:pPr>
        <w:pStyle w:val="Body A"/>
        <w:numPr>
          <w:ilvl w:val="0"/>
          <w:numId w:val="2"/>
        </w:numPr>
        <w:bidi w:val="0"/>
        <w:ind w:right="0"/>
        <w:jc w:val="left"/>
        <w:rPr>
          <w:rFonts w:ascii="Trebuchet MS" w:hAnsi="Trebuchet MS"/>
          <w:sz w:val="20"/>
          <w:szCs w:val="20"/>
          <w:rtl w:val="0"/>
          <w:lang w:val="it-IT"/>
        </w:rPr>
      </w:pPr>
      <w:r>
        <w:rPr>
          <w:rFonts w:ascii="Trebuchet MS" w:hAnsi="Trebuchet MS"/>
          <w:sz w:val="20"/>
          <w:szCs w:val="20"/>
          <w:rtl w:val="0"/>
          <w:lang w:val="it-IT"/>
        </w:rPr>
        <w:t>2 - identical 200-gram masses</w:t>
      </w:r>
    </w:p>
    <w:p>
      <w:pPr>
        <w:pStyle w:val="Body A"/>
        <w:numPr>
          <w:ilvl w:val="0"/>
          <w:numId w:val="2"/>
        </w:numPr>
        <w:bidi w:val="0"/>
        <w:ind w:right="0"/>
        <w:jc w:val="left"/>
        <w:rPr>
          <w:rFonts w:ascii="Trebuchet MS" w:hAnsi="Trebuchet MS"/>
          <w:sz w:val="20"/>
          <w:szCs w:val="20"/>
          <w:rtl w:val="0"/>
          <w:lang w:val="en-US"/>
        </w:rPr>
      </w:pPr>
      <w:r>
        <w:rPr>
          <w:rFonts w:ascii="Trebuchet MS" w:hAnsi="Trebuchet MS"/>
          <w:sz w:val="20"/>
          <w:szCs w:val="20"/>
          <w:rtl w:val="0"/>
          <w:lang w:val="en-US"/>
        </w:rPr>
        <w:t>Sewing thread (strong enough to support the masses, light enough to break when pulled)</w:t>
      </w:r>
    </w:p>
    <w:p>
      <w:pPr>
        <w:pStyle w:val="Body A"/>
        <w:numPr>
          <w:ilvl w:val="0"/>
          <w:numId w:val="2"/>
        </w:numPr>
        <w:bidi w:val="0"/>
        <w:ind w:right="0"/>
        <w:jc w:val="left"/>
        <w:rPr>
          <w:rFonts w:ascii="Trebuchet MS" w:hAnsi="Trebuchet MS"/>
          <w:sz w:val="20"/>
          <w:szCs w:val="20"/>
          <w:rtl w:val="0"/>
          <w:lang w:val="en-US"/>
        </w:rPr>
      </w:pPr>
      <w:r>
        <w:rPr>
          <w:rFonts w:ascii="Trebuchet MS" w:hAnsi="Trebuchet MS"/>
          <w:sz w:val="20"/>
          <w:szCs w:val="20"/>
          <w:rtl w:val="0"/>
          <w:lang w:val="en-US"/>
        </w:rPr>
        <w:t>Metric rule</w:t>
      </w:r>
    </w:p>
    <w:p>
      <w:pPr>
        <w:pStyle w:val="Body A"/>
        <w:numPr>
          <w:ilvl w:val="0"/>
          <w:numId w:val="2"/>
        </w:numPr>
        <w:bidi w:val="0"/>
        <w:ind w:right="0"/>
        <w:jc w:val="left"/>
        <w:rPr>
          <w:rFonts w:ascii="Trebuchet MS" w:hAnsi="Trebuchet MS"/>
          <w:sz w:val="20"/>
          <w:szCs w:val="20"/>
          <w:rtl w:val="0"/>
          <w:lang w:val="it-IT"/>
        </w:rPr>
      </w:pPr>
      <w:r>
        <w:rPr>
          <w:rFonts w:ascii="Trebuchet MS" w:hAnsi="Trebuchet MS"/>
          <w:sz w:val="20"/>
          <w:szCs w:val="20"/>
          <w:rtl w:val="0"/>
          <w:lang w:val="it-IT"/>
        </w:rPr>
        <w:t>Scissors</w:t>
      </w:r>
    </w:p>
    <w:p>
      <w:pPr>
        <w:pStyle w:val="Body A"/>
        <w:numPr>
          <w:ilvl w:val="0"/>
          <w:numId w:val="2"/>
        </w:numPr>
        <w:bidi w:val="0"/>
        <w:ind w:right="0"/>
        <w:jc w:val="left"/>
        <w:rPr>
          <w:rFonts w:ascii="Trebuchet MS" w:hAnsi="Trebuchet MS"/>
          <w:sz w:val="20"/>
          <w:szCs w:val="20"/>
          <w:rtl w:val="0"/>
          <w:lang w:val="en-US"/>
        </w:rPr>
      </w:pPr>
      <w:r>
        <w:rPr>
          <w:rFonts w:ascii="Trebuchet MS" w:hAnsi="Trebuchet MS"/>
          <w:sz w:val="20"/>
          <w:szCs w:val="20"/>
          <w:rtl w:val="0"/>
          <w:lang w:val="en-US"/>
        </w:rPr>
        <w:t>Spring scales (10 - 20 N range) or digital force probes</w:t>
      </w:r>
    </w:p>
    <w:p>
      <w:pPr>
        <w:pStyle w:val="Body A"/>
        <w:numPr>
          <w:ilvl w:val="0"/>
          <w:numId w:val="2"/>
        </w:numPr>
        <w:bidi w:val="0"/>
        <w:ind w:right="0"/>
        <w:jc w:val="left"/>
        <w:rPr>
          <w:rFonts w:ascii="Trebuchet MS" w:hAnsi="Trebuchet MS"/>
          <w:sz w:val="20"/>
          <w:szCs w:val="20"/>
          <w:rtl w:val="0"/>
          <w:lang w:val="en-US"/>
        </w:rPr>
      </w:pPr>
      <w:r>
        <w:rPr>
          <w:rFonts w:ascii="Trebuchet MS" w:hAnsi="Trebuchet MS"/>
          <w:sz w:val="20"/>
          <w:szCs w:val="20"/>
          <w:rtl w:val="0"/>
          <w:lang w:val="en-US"/>
        </w:rPr>
        <w:t>Poster paper</w:t>
      </w:r>
    </w:p>
    <w:p>
      <w:pPr>
        <w:pStyle w:val="Body A"/>
        <w:numPr>
          <w:ilvl w:val="0"/>
          <w:numId w:val="2"/>
        </w:numPr>
        <w:bidi w:val="0"/>
        <w:ind w:right="0"/>
        <w:jc w:val="left"/>
        <w:rPr>
          <w:rFonts w:ascii="Trebuchet MS" w:hAnsi="Trebuchet MS"/>
          <w:sz w:val="20"/>
          <w:szCs w:val="20"/>
          <w:rtl w:val="0"/>
          <w:lang w:val="en-US"/>
        </w:rPr>
      </w:pPr>
      <w:r>
        <w:rPr>
          <w:rFonts w:ascii="Trebuchet MS" w:hAnsi="Trebuchet MS"/>
          <w:sz w:val="20"/>
          <w:szCs w:val="20"/>
          <w:rtl w:val="0"/>
          <w:lang w:val="en-US"/>
        </w:rPr>
        <w:t>Markers</w:t>
      </w:r>
    </w:p>
    <w:p>
      <w:pPr>
        <w:pStyle w:val="Body A"/>
        <w:numPr>
          <w:ilvl w:val="0"/>
          <w:numId w:val="2"/>
        </w:numPr>
        <w:bidi w:val="0"/>
        <w:ind w:right="0"/>
        <w:jc w:val="left"/>
        <w:rPr>
          <w:rFonts w:ascii="Trebuchet MS" w:hAnsi="Trebuchet MS"/>
          <w:sz w:val="20"/>
          <w:szCs w:val="20"/>
          <w:rtl w:val="0"/>
          <w:lang w:val="en-US"/>
        </w:rPr>
      </w:pPr>
      <w:r>
        <w:rPr>
          <w:rFonts w:ascii="Trebuchet MS" w:hAnsi="Trebuchet MS"/>
          <w:sz w:val="20"/>
          <w:szCs w:val="20"/>
          <w:rtl w:val="0"/>
          <w:lang w:val="en-US"/>
        </w:rPr>
        <w:t>Tape (to post poster paper on walls)</w:t>
      </w:r>
    </w:p>
    <w:p>
      <w:pPr>
        <w:pStyle w:val="Body A"/>
        <w:rPr>
          <w:rFonts w:ascii="Trebuchet MS" w:cs="Trebuchet MS" w:hAnsi="Trebuchet MS" w:eastAsia="Trebuchet MS"/>
          <w:b w:val="1"/>
          <w:bCs w:val="1"/>
          <w:sz w:val="20"/>
          <w:szCs w:val="20"/>
        </w:rPr>
      </w:pPr>
    </w:p>
    <w:p>
      <w:pPr>
        <w:pStyle w:val="Body A"/>
        <w:spacing w:after="200"/>
        <w:rPr>
          <w:rFonts w:ascii="Trebuchet MS" w:cs="Trebuchet MS" w:hAnsi="Trebuchet MS" w:eastAsia="Trebuchet MS"/>
          <w:b w:val="1"/>
          <w:bCs w:val="1"/>
          <w:sz w:val="20"/>
          <w:szCs w:val="20"/>
        </w:rPr>
      </w:pPr>
      <w:r>
        <w:rPr>
          <w:rFonts w:ascii="Trebuchet MS" w:hAnsi="Trebuchet MS"/>
          <w:b w:val="1"/>
          <w:bCs w:val="1"/>
          <w:sz w:val="20"/>
          <w:szCs w:val="20"/>
          <w:rtl w:val="0"/>
          <w:lang w:val="en-US"/>
        </w:rPr>
        <w:t>Suggested Ancillary Materials:</w:t>
      </w:r>
    </w:p>
    <w:p>
      <w:pPr>
        <w:pStyle w:val="Body A"/>
        <w:numPr>
          <w:ilvl w:val="0"/>
          <w:numId w:val="4"/>
        </w:numPr>
        <w:bidi w:val="0"/>
        <w:ind w:right="0"/>
        <w:jc w:val="left"/>
        <w:rPr>
          <w:rFonts w:ascii="Trebuchet MS" w:cs="Trebuchet MS" w:hAnsi="Trebuchet MS" w:eastAsia="Trebuchet MS"/>
          <w:sz w:val="20"/>
          <w:szCs w:val="20"/>
          <w:rtl w:val="0"/>
        </w:rPr>
      </w:pPr>
      <w:r>
        <w:rPr>
          <w:rStyle w:val="Hyperlink.0"/>
          <w:rFonts w:ascii="Trebuchet MS" w:cs="Trebuchet MS" w:hAnsi="Trebuchet MS" w:eastAsia="Trebuchet MS"/>
          <w:sz w:val="20"/>
          <w:szCs w:val="20"/>
        </w:rPr>
        <w:fldChar w:fldCharType="begin" w:fldLock="0"/>
      </w:r>
      <w:r>
        <w:rPr>
          <w:rStyle w:val="Hyperlink.0"/>
          <w:rFonts w:ascii="Trebuchet MS" w:cs="Trebuchet MS" w:hAnsi="Trebuchet MS" w:eastAsia="Trebuchet MS"/>
          <w:sz w:val="20"/>
          <w:szCs w:val="20"/>
        </w:rPr>
        <w:instrText xml:space="preserve"> HYPERLINK "https://www.nap.edu/read/13165/chapter/1%2523vi"</w:instrText>
      </w:r>
      <w:r>
        <w:rPr>
          <w:rStyle w:val="Hyperlink.0"/>
          <w:rFonts w:ascii="Trebuchet MS" w:cs="Trebuchet MS" w:hAnsi="Trebuchet MS" w:eastAsia="Trebuchet MS"/>
          <w:sz w:val="20"/>
          <w:szCs w:val="20"/>
        </w:rPr>
        <w:fldChar w:fldCharType="separate" w:fldLock="0"/>
      </w:r>
      <w:r>
        <w:rPr>
          <w:rStyle w:val="Hyperlink.0"/>
          <w:rFonts w:ascii="Trebuchet MS" w:hAnsi="Trebuchet MS"/>
          <w:sz w:val="20"/>
          <w:szCs w:val="20"/>
          <w:rtl w:val="0"/>
          <w:lang w:val="en-US"/>
        </w:rPr>
        <w:t>Framework for K-12 Science Education</w:t>
      </w:r>
      <w:r>
        <w:rPr>
          <w:rFonts w:ascii="Trebuchet MS" w:cs="Trebuchet MS" w:hAnsi="Trebuchet MS" w:eastAsia="Trebuchet MS"/>
          <w:sz w:val="20"/>
          <w:szCs w:val="20"/>
        </w:rPr>
        <w:fldChar w:fldCharType="end" w:fldLock="0"/>
      </w:r>
    </w:p>
    <w:p>
      <w:pPr>
        <w:pStyle w:val="Body A"/>
        <w:numPr>
          <w:ilvl w:val="0"/>
          <w:numId w:val="4"/>
        </w:numPr>
        <w:bidi w:val="0"/>
        <w:ind w:right="0"/>
        <w:jc w:val="left"/>
        <w:rPr>
          <w:rFonts w:ascii="Trebuchet MS" w:cs="Trebuchet MS" w:hAnsi="Trebuchet MS" w:eastAsia="Trebuchet MS"/>
          <w:sz w:val="20"/>
          <w:szCs w:val="20"/>
          <w:rtl w:val="0"/>
        </w:rPr>
      </w:pPr>
      <w:r>
        <w:rPr>
          <w:rStyle w:val="Hyperlink.0"/>
          <w:rFonts w:ascii="Trebuchet MS" w:cs="Trebuchet MS" w:hAnsi="Trebuchet MS" w:eastAsia="Trebuchet MS"/>
          <w:sz w:val="20"/>
          <w:szCs w:val="20"/>
        </w:rPr>
        <w:fldChar w:fldCharType="begin" w:fldLock="0"/>
      </w:r>
      <w:r>
        <w:rPr>
          <w:rStyle w:val="Hyperlink.0"/>
          <w:rFonts w:ascii="Trebuchet MS" w:cs="Trebuchet MS" w:hAnsi="Trebuchet MS" w:eastAsia="Trebuchet MS"/>
          <w:sz w:val="20"/>
          <w:szCs w:val="20"/>
        </w:rPr>
        <w:instrText xml:space="preserve"> HYPERLINK "https://www.nextgenscience.org"</w:instrText>
      </w:r>
      <w:r>
        <w:rPr>
          <w:rStyle w:val="Hyperlink.0"/>
          <w:rFonts w:ascii="Trebuchet MS" w:cs="Trebuchet MS" w:hAnsi="Trebuchet MS" w:eastAsia="Trebuchet MS"/>
          <w:sz w:val="20"/>
          <w:szCs w:val="20"/>
        </w:rPr>
        <w:fldChar w:fldCharType="separate" w:fldLock="0"/>
      </w:r>
      <w:r>
        <w:rPr>
          <w:rStyle w:val="Hyperlink.0"/>
          <w:rFonts w:ascii="Trebuchet MS" w:hAnsi="Trebuchet MS"/>
          <w:sz w:val="20"/>
          <w:szCs w:val="20"/>
          <w:rtl w:val="0"/>
          <w:lang w:val="en-US"/>
        </w:rPr>
        <w:t xml:space="preserve">Next Generation Science Standards </w:t>
      </w:r>
      <w:r>
        <w:rPr>
          <w:rFonts w:ascii="Trebuchet MS" w:cs="Trebuchet MS" w:hAnsi="Trebuchet MS" w:eastAsia="Trebuchet MS"/>
          <w:sz w:val="20"/>
          <w:szCs w:val="20"/>
        </w:rPr>
        <w:fldChar w:fldCharType="end" w:fldLock="0"/>
      </w:r>
    </w:p>
    <w:p>
      <w:pPr>
        <w:pStyle w:val="Body A"/>
        <w:numPr>
          <w:ilvl w:val="0"/>
          <w:numId w:val="4"/>
        </w:numPr>
        <w:bidi w:val="0"/>
        <w:spacing w:after="200"/>
        <w:ind w:right="0"/>
        <w:jc w:val="left"/>
        <w:rPr>
          <w:rFonts w:ascii="Trebuchet MS" w:hAnsi="Trebuchet MS"/>
          <w:sz w:val="20"/>
          <w:szCs w:val="20"/>
          <w:rtl w:val="0"/>
          <w:lang w:val="en-US"/>
        </w:rPr>
      </w:pPr>
      <w:r>
        <w:rPr>
          <w:rStyle w:val="None"/>
          <w:rFonts w:ascii="Trebuchet MS" w:hAnsi="Trebuchet MS"/>
          <w:sz w:val="20"/>
          <w:szCs w:val="20"/>
          <w:rtl w:val="0"/>
          <w:lang w:val="en-US"/>
        </w:rPr>
        <w:t xml:space="preserve">MIT BLOSSOMS Coaching Template for </w:t>
      </w:r>
      <w:r>
        <w:rPr>
          <w:rStyle w:val="Hyperlink.1"/>
          <w:rFonts w:ascii="Arial Unicode MS" w:cs="Arial Unicode MS" w:hAnsi="Arial Unicode MS" w:eastAsia="Arial Unicode MS"/>
          <w:outline w:val="0"/>
          <w:color w:val="0563c1"/>
          <w:sz w:val="20"/>
          <w:szCs w:val="20"/>
          <w:u w:val="single" w:color="0563c1"/>
          <w:rtl w:val="1"/>
          <w:lang w:val="ar-SA" w:bidi="ar-SA"/>
          <w14:textFill>
            <w14:solidFill>
              <w14:srgbClr w14:val="0563C1"/>
            </w14:solidFill>
          </w14:textFill>
        </w:rPr>
        <w:fldChar w:fldCharType="begin" w:fldLock="0"/>
      </w:r>
      <w:r>
        <w:rPr>
          <w:rStyle w:val="Hyperlink.1"/>
          <w:rFonts w:ascii="Arial Unicode MS" w:cs="Arial Unicode MS" w:hAnsi="Arial Unicode MS" w:eastAsia="Arial Unicode MS"/>
          <w:outline w:val="0"/>
          <w:color w:val="0563c1"/>
          <w:sz w:val="20"/>
          <w:szCs w:val="20"/>
          <w:u w:val="single" w:color="0563c1"/>
          <w:rtl w:val="1"/>
          <w:lang w:val="ar-SA" w:bidi="ar-SA"/>
          <w14:textFill>
            <w14:solidFill>
              <w14:srgbClr w14:val="0563C1"/>
            </w14:solidFill>
          </w14:textFill>
        </w:rPr>
        <w:instrText xml:space="preserve"> HYPERLINK "https://blossoms.mit.edu/sites/default/files/Coaching-Template-Hanging-by-a-Thread-v4.pdf"</w:instrText>
      </w:r>
      <w:r>
        <w:rPr>
          <w:rStyle w:val="Hyperlink.1"/>
          <w:rFonts w:ascii="Arial Unicode MS" w:cs="Arial Unicode MS" w:hAnsi="Arial Unicode MS" w:eastAsia="Arial Unicode MS"/>
          <w:outline w:val="0"/>
          <w:color w:val="0563c1"/>
          <w:sz w:val="20"/>
          <w:szCs w:val="20"/>
          <w:u w:val="single" w:color="0563c1"/>
          <w:rtl w:val="1"/>
          <w:lang w:val="ar-SA" w:bidi="ar-SA"/>
          <w14:textFill>
            <w14:solidFill>
              <w14:srgbClr w14:val="0563C1"/>
            </w14:solidFill>
          </w14:textFill>
        </w:rPr>
        <w:fldChar w:fldCharType="separate" w:fldLock="0"/>
      </w:r>
      <w:r>
        <w:rPr>
          <w:rStyle w:val="Hyperlink.1"/>
          <w:rFonts w:ascii="Arial Unicode MS" w:hAnsi="Arial Unicode MS" w:hint="default"/>
          <w:outline w:val="0"/>
          <w:color w:val="0563c1"/>
          <w:sz w:val="20"/>
          <w:szCs w:val="20"/>
          <w:u w:val="single" w:color="0563c1"/>
          <w:rtl w:val="1"/>
          <w:lang w:val="ar-SA" w:bidi="ar-SA"/>
          <w14:textFill>
            <w14:solidFill>
              <w14:srgbClr w14:val="0563C1"/>
            </w14:solidFill>
          </w14:textFill>
        </w:rPr>
        <w:t>“</w:t>
      </w:r>
      <w:r>
        <w:rPr>
          <w:rStyle w:val="Hyperlink.0"/>
          <w:rFonts w:ascii="Trebuchet MS" w:hAnsi="Trebuchet MS"/>
          <w:sz w:val="20"/>
          <w:szCs w:val="20"/>
          <w:rtl w:val="0"/>
          <w:lang w:val="en-US"/>
        </w:rPr>
        <w:t>Hanging By A Thread</w:t>
      </w:r>
      <w:r>
        <w:rPr>
          <w:rStyle w:val="None"/>
          <w:rFonts w:ascii="Trebuchet MS" w:hAnsi="Trebuchet MS" w:hint="default"/>
          <w:outline w:val="0"/>
          <w:color w:val="0563c1"/>
          <w:sz w:val="20"/>
          <w:szCs w:val="20"/>
          <w:u w:val="single" w:color="0563c1"/>
          <w:rtl w:val="0"/>
          <w14:textFill>
            <w14:solidFill>
              <w14:srgbClr w14:val="0563C1"/>
            </w14:solidFill>
          </w14:textFill>
        </w:rPr>
        <w:t>”</w:t>
      </w:r>
      <w:r>
        <w:rPr>
          <w:rFonts w:ascii="Trebuchet MS" w:cs="Trebuchet MS" w:hAnsi="Trebuchet MS" w:eastAsia="Trebuchet MS"/>
          <w:sz w:val="20"/>
          <w:szCs w:val="20"/>
        </w:rPr>
        <w:fldChar w:fldCharType="end" w:fldLock="0"/>
      </w:r>
    </w:p>
    <w:p>
      <w:pPr>
        <w:pStyle w:val="Body A"/>
        <w:rPr>
          <w:rStyle w:val="None"/>
          <w:rFonts w:ascii="Trebuchet MS" w:cs="Trebuchet MS" w:hAnsi="Trebuchet MS" w:eastAsia="Trebuchet MS"/>
          <w:sz w:val="20"/>
          <w:szCs w:val="20"/>
        </w:rPr>
      </w:pPr>
      <w:r>
        <w:rPr>
          <w:rStyle w:val="None"/>
          <w:rFonts w:ascii="Trebuchet MS" w:hAnsi="Trebuchet MS"/>
          <w:b w:val="1"/>
          <w:bCs w:val="1"/>
          <w:sz w:val="20"/>
          <w:szCs w:val="20"/>
          <w:rtl w:val="0"/>
          <w:lang w:val="en-US"/>
        </w:rPr>
        <w:t xml:space="preserve">Grouping </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 xml:space="preserve">Groups of four </w:t>
      </w:r>
    </w:p>
    <w:p>
      <w:pPr>
        <w:pStyle w:val="Body A"/>
        <w:rPr>
          <w:rStyle w:val="None"/>
          <w:rFonts w:ascii="Trebuchet MS" w:cs="Trebuchet MS" w:hAnsi="Trebuchet MS" w:eastAsia="Trebuchet MS"/>
          <w:sz w:val="20"/>
          <w:szCs w:val="20"/>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Trebuchet MS" w:cs="Trebuchet MS" w:hAnsi="Trebuchet MS" w:eastAsia="Trebuchet MS"/>
          <w:sz w:val="20"/>
          <w:szCs w:val="20"/>
        </w:rPr>
      </w:pPr>
      <w:r>
        <w:rPr>
          <w:rStyle w:val="None"/>
          <w:rFonts w:ascii="Trebuchet MS" w:hAnsi="Trebuchet MS"/>
          <w:b w:val="1"/>
          <w:bCs w:val="1"/>
          <w:sz w:val="20"/>
          <w:szCs w:val="20"/>
          <w:rtl w:val="0"/>
          <w:lang w:val="en-US"/>
        </w:rPr>
        <w:t>Morning Session Outline:</w:t>
      </w: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40"/>
        <w:gridCol w:w="6660"/>
        <w:gridCol w:w="1360"/>
      </w:tblGrid>
      <w:tr>
        <w:tblPrEx>
          <w:shd w:val="clear" w:color="auto" w:fill="cdd4e9"/>
        </w:tblPrEx>
        <w:trPr>
          <w:trHeight w:val="330" w:hRule="atLeast"/>
        </w:trPr>
        <w:tc>
          <w:tcPr>
            <w:tcW w:type="dxa" w:w="1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jc w:val="center"/>
            </w:pPr>
            <w:r>
              <w:rPr>
                <w:rStyle w:val="None"/>
                <w:rFonts w:ascii="Trebuchet MS" w:hAnsi="Trebuchet MS"/>
                <w:sz w:val="20"/>
                <w:szCs w:val="20"/>
                <w:shd w:val="nil" w:color="auto" w:fill="auto"/>
                <w:rtl w:val="0"/>
                <w:lang w:val="en-US"/>
              </w:rPr>
              <w:t>Description</w:t>
            </w:r>
          </w:p>
        </w:tc>
        <w:tc>
          <w:tcPr>
            <w:tcW w:type="dxa" w:w="1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jc w:val="center"/>
            </w:pPr>
            <w:r>
              <w:rPr>
                <w:rStyle w:val="None"/>
                <w:rFonts w:ascii="Trebuchet MS" w:hAnsi="Trebuchet MS"/>
                <w:sz w:val="20"/>
                <w:szCs w:val="20"/>
                <w:shd w:val="nil" w:color="auto" w:fill="auto"/>
                <w:rtl w:val="0"/>
                <w:lang w:val="en-US"/>
              </w:rPr>
              <w:t>Time</w:t>
            </w:r>
          </w:p>
        </w:tc>
      </w:tr>
      <w:tr>
        <w:tblPrEx>
          <w:shd w:val="clear" w:color="auto" w:fill="cdd4e9"/>
        </w:tblPrEx>
        <w:trPr>
          <w:trHeight w:val="940" w:hRule="atLeast"/>
        </w:trPr>
        <w:tc>
          <w:tcPr>
            <w:tcW w:type="dxa" w:w="1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Trebuchet MS" w:hAnsi="Trebuchet MS"/>
                <w:sz w:val="20"/>
                <w:szCs w:val="20"/>
                <w:shd w:val="nil" w:color="auto" w:fill="auto"/>
                <w:rtl w:val="0"/>
                <w:lang w:val="en-US"/>
              </w:rPr>
              <w:t>Welcome</w:t>
            </w:r>
          </w:p>
        </w:tc>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rPr>
                <w:rStyle w:val="None"/>
                <w:rFonts w:ascii="Trebuchet MS" w:cs="Trebuchet MS" w:hAnsi="Trebuchet MS" w:eastAsia="Trebuchet MS"/>
                <w:sz w:val="20"/>
                <w:szCs w:val="20"/>
                <w:shd w:val="nil" w:color="auto" w:fill="auto"/>
              </w:rPr>
            </w:pPr>
            <w:r>
              <w:rPr>
                <w:rStyle w:val="None"/>
                <w:rFonts w:ascii="Trebuchet MS" w:hAnsi="Trebuchet MS"/>
                <w:sz w:val="20"/>
                <w:szCs w:val="20"/>
                <w:shd w:val="nil" w:color="auto" w:fill="auto"/>
                <w:rtl w:val="0"/>
                <w:lang w:val="en-US"/>
              </w:rPr>
              <w:t>Introductions of facilitator and participants.</w:t>
            </w:r>
          </w:p>
          <w:p>
            <w:pPr>
              <w:pStyle w:val="Body A"/>
              <w:widowControl w:val="0"/>
              <w:numPr>
                <w:ilvl w:val="0"/>
                <w:numId w:val="5"/>
              </w:numPr>
              <w:bidi w:val="0"/>
              <w:ind w:right="0"/>
              <w:jc w:val="left"/>
              <w:rPr>
                <w:rFonts w:ascii="Trebuchet MS" w:hAnsi="Trebuchet MS"/>
                <w:sz w:val="20"/>
                <w:szCs w:val="20"/>
                <w:rtl w:val="0"/>
                <w:lang w:val="en-US"/>
              </w:rPr>
            </w:pPr>
            <w:r>
              <w:rPr>
                <w:rStyle w:val="None"/>
                <w:rFonts w:ascii="Trebuchet MS" w:hAnsi="Trebuchet MS"/>
                <w:sz w:val="20"/>
                <w:szCs w:val="20"/>
                <w:shd w:val="nil" w:color="auto" w:fill="auto"/>
                <w:rtl w:val="0"/>
                <w:lang w:val="en-US"/>
              </w:rPr>
              <w:t>Describe the BLOSSOMS concept and process</w:t>
            </w:r>
          </w:p>
          <w:p>
            <w:pPr>
              <w:pStyle w:val="Body A"/>
              <w:widowControl w:val="0"/>
              <w:numPr>
                <w:ilvl w:val="0"/>
                <w:numId w:val="5"/>
              </w:numPr>
              <w:bidi w:val="0"/>
              <w:ind w:right="0"/>
              <w:jc w:val="left"/>
              <w:rPr>
                <w:rFonts w:ascii="Trebuchet MS" w:hAnsi="Trebuchet MS"/>
                <w:sz w:val="20"/>
                <w:szCs w:val="20"/>
                <w:rtl w:val="0"/>
                <w:lang w:val="en-US"/>
              </w:rPr>
            </w:pPr>
            <w:r>
              <w:rPr>
                <w:rStyle w:val="None"/>
                <w:rFonts w:ascii="Trebuchet MS" w:hAnsi="Trebuchet MS"/>
                <w:sz w:val="20"/>
                <w:szCs w:val="20"/>
                <w:shd w:val="nil" w:color="auto" w:fill="auto"/>
                <w:rtl w:val="0"/>
                <w:lang w:val="en-US"/>
              </w:rPr>
              <w:t>Provide a brief description of the day and ancillary tools and resources</w:t>
            </w:r>
          </w:p>
        </w:tc>
        <w:tc>
          <w:tcPr>
            <w:tcW w:type="dxa" w:w="1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widowControl w:val="0"/>
              <w:jc w:val="center"/>
            </w:pPr>
            <w:r>
              <w:rPr>
                <w:rStyle w:val="None"/>
                <w:rFonts w:ascii="Trebuchet MS" w:hAnsi="Trebuchet MS"/>
                <w:sz w:val="20"/>
                <w:szCs w:val="20"/>
                <w:shd w:val="nil" w:color="auto" w:fill="auto"/>
                <w:rtl w:val="0"/>
                <w:lang w:val="en-US"/>
              </w:rPr>
              <w:t>15 Minutes</w:t>
            </w:r>
          </w:p>
        </w:tc>
      </w:tr>
      <w:tr>
        <w:tblPrEx>
          <w:shd w:val="clear" w:color="auto" w:fill="cdd4e9"/>
        </w:tblPrEx>
        <w:trPr>
          <w:trHeight w:val="1600" w:hRule="atLeast"/>
        </w:trPr>
        <w:tc>
          <w:tcPr>
            <w:tcW w:type="dxa" w:w="1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Trebuchet MS" w:hAnsi="Trebuchet MS"/>
                <w:sz w:val="20"/>
                <w:szCs w:val="20"/>
                <w:shd w:val="nil" w:color="auto" w:fill="auto"/>
                <w:rtl w:val="0"/>
                <w:lang w:val="en-US"/>
              </w:rPr>
              <w:t xml:space="preserve">Introduction to the Three Dimensions of the </w:t>
            </w:r>
            <w:r>
              <w:rPr>
                <w:rStyle w:val="None"/>
                <w:rFonts w:ascii="Trebuchet MS" w:hAnsi="Trebuchet MS"/>
                <w:i w:val="1"/>
                <w:iCs w:val="1"/>
                <w:sz w:val="20"/>
                <w:szCs w:val="20"/>
                <w:shd w:val="nil" w:color="auto" w:fill="auto"/>
                <w:rtl w:val="0"/>
                <w:lang w:val="en-US"/>
              </w:rPr>
              <w:t>Framework</w:t>
            </w:r>
          </w:p>
        </w:tc>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rPr>
                <w:rStyle w:val="None"/>
                <w:rFonts w:ascii="Trebuchet MS" w:cs="Trebuchet MS" w:hAnsi="Trebuchet MS" w:eastAsia="Trebuchet MS"/>
                <w:sz w:val="20"/>
                <w:szCs w:val="20"/>
                <w:shd w:val="nil" w:color="auto" w:fill="auto"/>
              </w:rPr>
            </w:pPr>
            <w:r>
              <w:rPr>
                <w:rStyle w:val="None"/>
                <w:rFonts w:ascii="Trebuchet MS" w:hAnsi="Trebuchet MS"/>
                <w:sz w:val="20"/>
                <w:szCs w:val="20"/>
                <w:shd w:val="nil" w:color="auto" w:fill="auto"/>
                <w:rtl w:val="0"/>
                <w:lang w:val="en-US"/>
              </w:rPr>
              <w:t xml:space="preserve">Provide a brief overview of the three dimensions as described by the </w:t>
            </w:r>
            <w:r>
              <w:rPr>
                <w:rStyle w:val="Hyperlink.2"/>
                <w:rFonts w:ascii="Trebuchet MS" w:cs="Trebuchet MS" w:hAnsi="Trebuchet MS" w:eastAsia="Trebuchet MS"/>
                <w:i w:val="1"/>
                <w:iCs w:val="1"/>
                <w:outline w:val="0"/>
                <w:color w:val="1155cc"/>
                <w:sz w:val="20"/>
                <w:szCs w:val="20"/>
                <w:u w:val="single" w:color="1155cc"/>
                <w:shd w:val="nil" w:color="auto" w:fill="auto"/>
                <w:lang w:val="en-US"/>
                <w14:textFill>
                  <w14:solidFill>
                    <w14:srgbClr w14:val="1155CC"/>
                  </w14:solidFill>
                </w14:textFill>
              </w:rPr>
              <w:fldChar w:fldCharType="begin" w:fldLock="0"/>
            </w:r>
            <w:r>
              <w:rPr>
                <w:rStyle w:val="Hyperlink.2"/>
                <w:rFonts w:ascii="Trebuchet MS" w:cs="Trebuchet MS" w:hAnsi="Trebuchet MS" w:eastAsia="Trebuchet MS"/>
                <w:i w:val="1"/>
                <w:iCs w:val="1"/>
                <w:outline w:val="0"/>
                <w:color w:val="1155cc"/>
                <w:sz w:val="20"/>
                <w:szCs w:val="20"/>
                <w:u w:val="single" w:color="1155cc"/>
                <w:shd w:val="nil" w:color="auto" w:fill="auto"/>
                <w:lang w:val="en-US"/>
                <w14:textFill>
                  <w14:solidFill>
                    <w14:srgbClr w14:val="1155CC"/>
                  </w14:solidFill>
                </w14:textFill>
              </w:rPr>
              <w:instrText xml:space="preserve"> HYPERLINK "https://www.nap.edu/read/13165/chapter/1%2523vi"</w:instrText>
            </w:r>
            <w:r>
              <w:rPr>
                <w:rStyle w:val="Hyperlink.2"/>
                <w:rFonts w:ascii="Trebuchet MS" w:cs="Trebuchet MS" w:hAnsi="Trebuchet MS" w:eastAsia="Trebuchet MS"/>
                <w:i w:val="1"/>
                <w:iCs w:val="1"/>
                <w:outline w:val="0"/>
                <w:color w:val="1155cc"/>
                <w:sz w:val="20"/>
                <w:szCs w:val="20"/>
                <w:u w:val="single" w:color="1155cc"/>
                <w:shd w:val="nil" w:color="auto" w:fill="auto"/>
                <w:lang w:val="en-US"/>
                <w14:textFill>
                  <w14:solidFill>
                    <w14:srgbClr w14:val="1155CC"/>
                  </w14:solidFill>
                </w14:textFill>
              </w:rPr>
              <w:fldChar w:fldCharType="separate" w:fldLock="0"/>
            </w:r>
            <w:r>
              <w:rPr>
                <w:rStyle w:val="Hyperlink.2"/>
                <w:rFonts w:ascii="Trebuchet MS" w:hAnsi="Trebuchet MS"/>
                <w:i w:val="1"/>
                <w:iCs w:val="1"/>
                <w:outline w:val="0"/>
                <w:color w:val="1155cc"/>
                <w:sz w:val="20"/>
                <w:szCs w:val="20"/>
                <w:u w:val="single" w:color="1155cc"/>
                <w:shd w:val="nil" w:color="auto" w:fill="auto"/>
                <w:rtl w:val="0"/>
                <w:lang w:val="en-US"/>
                <w14:textFill>
                  <w14:solidFill>
                    <w14:srgbClr w14:val="1155CC"/>
                  </w14:solidFill>
                </w14:textFill>
              </w:rPr>
              <w:t>Framework for K-12 for Science Education</w:t>
            </w:r>
            <w:r>
              <w:rPr>
                <w:rFonts w:ascii="Trebuchet MS" w:cs="Trebuchet MS" w:hAnsi="Trebuchet MS" w:eastAsia="Trebuchet MS"/>
                <w:sz w:val="20"/>
                <w:szCs w:val="20"/>
              </w:rPr>
              <w:fldChar w:fldCharType="end" w:fldLock="0"/>
            </w:r>
            <w:r>
              <w:rPr>
                <w:rStyle w:val="None"/>
                <w:rFonts w:ascii="Trebuchet MS" w:hAnsi="Trebuchet MS"/>
                <w:i w:val="1"/>
                <w:iCs w:val="1"/>
                <w:sz w:val="20"/>
                <w:szCs w:val="20"/>
                <w:shd w:val="nil" w:color="auto" w:fill="auto"/>
                <w:rtl w:val="0"/>
                <w:lang w:val="en-US"/>
              </w:rPr>
              <w:t xml:space="preserve"> </w:t>
            </w:r>
            <w:r>
              <w:rPr>
                <w:rStyle w:val="None"/>
                <w:rFonts w:ascii="Trebuchet MS" w:hAnsi="Trebuchet MS"/>
                <w:sz w:val="20"/>
                <w:szCs w:val="20"/>
                <w:shd w:val="nil" w:color="auto" w:fill="auto"/>
                <w:rtl w:val="0"/>
                <w:lang w:val="en-US"/>
              </w:rPr>
              <w:t>and how they are integrated during instruction:</w:t>
            </w:r>
          </w:p>
          <w:p>
            <w:pPr>
              <w:pStyle w:val="Body A"/>
              <w:widowControl w:val="0"/>
              <w:numPr>
                <w:ilvl w:val="0"/>
                <w:numId w:val="6"/>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shd w:val="nil" w:color="auto" w:fill="auto"/>
                <w:rtl w:val="0"/>
                <w:lang w:val="en-US"/>
              </w:rPr>
              <w:t>Phenomena</w:t>
            </w:r>
          </w:p>
          <w:p>
            <w:pPr>
              <w:pStyle w:val="Body A"/>
              <w:widowControl w:val="0"/>
              <w:numPr>
                <w:ilvl w:val="0"/>
                <w:numId w:val="6"/>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shd w:val="nil" w:color="auto" w:fill="auto"/>
                <w:rtl w:val="0"/>
                <w:lang w:val="en-US"/>
              </w:rPr>
              <w:t>Dimension 1 - Science and Engineering Practices</w:t>
            </w:r>
          </w:p>
          <w:p>
            <w:pPr>
              <w:pStyle w:val="Body A"/>
              <w:widowControl w:val="0"/>
              <w:numPr>
                <w:ilvl w:val="0"/>
                <w:numId w:val="6"/>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shd w:val="nil" w:color="auto" w:fill="auto"/>
                <w:rtl w:val="0"/>
                <w:lang w:val="en-US"/>
              </w:rPr>
              <w:t xml:space="preserve">Dimension 2 - Crosscutting Concepts </w:t>
            </w:r>
          </w:p>
          <w:p>
            <w:pPr>
              <w:pStyle w:val="Body A"/>
              <w:widowControl w:val="0"/>
              <w:numPr>
                <w:ilvl w:val="0"/>
                <w:numId w:val="6"/>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shd w:val="nil" w:color="auto" w:fill="auto"/>
                <w:rtl w:val="0"/>
                <w:lang w:val="en-US"/>
              </w:rPr>
              <w:t>Dimension 3 - Disciplinary Core Ideas</w:t>
            </w:r>
          </w:p>
        </w:tc>
        <w:tc>
          <w:tcPr>
            <w:tcW w:type="dxa" w:w="1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widowControl w:val="0"/>
              <w:jc w:val="center"/>
            </w:pPr>
            <w:r>
              <w:rPr>
                <w:rStyle w:val="None"/>
                <w:rFonts w:ascii="Trebuchet MS" w:hAnsi="Trebuchet MS"/>
                <w:sz w:val="20"/>
                <w:szCs w:val="20"/>
                <w:shd w:val="nil" w:color="auto" w:fill="auto"/>
                <w:rtl w:val="0"/>
                <w:lang w:val="en-US"/>
              </w:rPr>
              <w:t>25 Minutes</w:t>
            </w:r>
          </w:p>
        </w:tc>
      </w:tr>
      <w:tr>
        <w:tblPrEx>
          <w:shd w:val="clear" w:color="auto" w:fill="cdd4e9"/>
        </w:tblPrEx>
        <w:trPr>
          <w:trHeight w:val="1160" w:hRule="atLeast"/>
        </w:trPr>
        <w:tc>
          <w:tcPr>
            <w:tcW w:type="dxa" w:w="1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Trebuchet MS" w:hAnsi="Trebuchet MS"/>
                <w:sz w:val="20"/>
                <w:szCs w:val="20"/>
                <w:shd w:val="nil" w:color="auto" w:fill="auto"/>
                <w:rtl w:val="0"/>
                <w:lang w:val="en-US"/>
              </w:rPr>
              <w:t>Activity 1</w:t>
            </w:r>
          </w:p>
        </w:tc>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rFonts w:ascii="Trebuchet MS" w:cs="Trebuchet MS" w:hAnsi="Trebuchet MS" w:eastAsia="Trebuchet MS"/>
                <w:sz w:val="20"/>
                <w:szCs w:val="20"/>
                <w:shd w:val="nil" w:color="auto" w:fill="auto"/>
              </w:rPr>
            </w:pPr>
            <w:r>
              <w:rPr>
                <w:rStyle w:val="None"/>
                <w:rFonts w:ascii="Trebuchet MS" w:hAnsi="Trebuchet MS"/>
                <w:sz w:val="20"/>
                <w:szCs w:val="20"/>
                <w:shd w:val="nil" w:color="auto" w:fill="auto"/>
                <w:rtl w:val="0"/>
                <w:lang w:val="en-US"/>
              </w:rPr>
              <w:t xml:space="preserve">Participants will watch the </w:t>
            </w:r>
            <w:r>
              <w:rPr>
                <w:rStyle w:val="None"/>
                <w:rFonts w:ascii="Trebuchet MS" w:hAnsi="Trebuchet MS" w:hint="default"/>
                <w:sz w:val="20"/>
                <w:szCs w:val="20"/>
                <w:shd w:val="nil" w:color="auto" w:fill="auto"/>
                <w:rtl w:val="0"/>
                <w:lang w:val="en-US"/>
              </w:rPr>
              <w:t>“</w:t>
            </w:r>
            <w:r>
              <w:rPr>
                <w:rStyle w:val="None"/>
                <w:rFonts w:ascii="Trebuchet MS" w:hAnsi="Trebuchet MS"/>
                <w:i w:val="1"/>
                <w:iCs w:val="1"/>
                <w:sz w:val="20"/>
                <w:szCs w:val="20"/>
                <w:shd w:val="nil" w:color="auto" w:fill="auto"/>
                <w:rtl w:val="0"/>
                <w:lang w:val="en-US"/>
              </w:rPr>
              <w:t>Hanging by a Thread</w:t>
            </w:r>
            <w:r>
              <w:rPr>
                <w:rStyle w:val="None"/>
                <w:rFonts w:ascii="Trebuchet MS" w:hAnsi="Trebuchet MS" w:hint="default"/>
                <w:i w:val="1"/>
                <w:iCs w:val="1"/>
                <w:sz w:val="20"/>
                <w:szCs w:val="20"/>
                <w:shd w:val="nil" w:color="auto" w:fill="auto"/>
                <w:rtl w:val="0"/>
                <w:lang w:val="en-US"/>
              </w:rPr>
              <w:t xml:space="preserve">” </w:t>
            </w:r>
            <w:r>
              <w:rPr>
                <w:rStyle w:val="None"/>
                <w:rFonts w:ascii="Trebuchet MS" w:hAnsi="Trebuchet MS"/>
                <w:sz w:val="20"/>
                <w:szCs w:val="20"/>
                <w:shd w:val="nil" w:color="auto" w:fill="auto"/>
                <w:rtl w:val="0"/>
                <w:lang w:val="en-US"/>
              </w:rPr>
              <w:t xml:space="preserve">video featuring Activity 1 (0:00 </w:t>
            </w:r>
            <w:r>
              <w:rPr>
                <w:rStyle w:val="None"/>
                <w:rFonts w:ascii="Trebuchet MS" w:hAnsi="Trebuchet MS" w:hint="default"/>
                <w:sz w:val="20"/>
                <w:szCs w:val="20"/>
                <w:shd w:val="nil" w:color="auto" w:fill="auto"/>
                <w:rtl w:val="0"/>
                <w:lang w:val="en-US"/>
              </w:rPr>
              <w:t xml:space="preserve">– </w:t>
            </w:r>
            <w:r>
              <w:rPr>
                <w:rStyle w:val="None"/>
                <w:rFonts w:ascii="Trebuchet MS" w:hAnsi="Trebuchet MS"/>
                <w:sz w:val="20"/>
                <w:szCs w:val="20"/>
                <w:shd w:val="nil" w:color="auto" w:fill="auto"/>
                <w:rtl w:val="0"/>
                <w:lang w:val="en-US"/>
              </w:rPr>
              <w:t>2:42) and make a prediction based upon the following questions:</w:t>
            </w:r>
          </w:p>
          <w:p>
            <w:pPr>
              <w:pStyle w:val="Body A"/>
              <w:numPr>
                <w:ilvl w:val="0"/>
                <w:numId w:val="7"/>
              </w:numPr>
              <w:bidi w:val="0"/>
              <w:ind w:right="0"/>
              <w:jc w:val="left"/>
              <w:rPr>
                <w:rFonts w:ascii="Trebuchet MS" w:hAnsi="Trebuchet MS"/>
                <w:sz w:val="20"/>
                <w:szCs w:val="20"/>
                <w:rtl w:val="0"/>
                <w:lang w:val="en-US"/>
              </w:rPr>
            </w:pPr>
            <w:r>
              <w:rPr>
                <w:rStyle w:val="None"/>
                <w:rFonts w:ascii="Trebuchet MS" w:hAnsi="Trebuchet MS"/>
                <w:sz w:val="20"/>
                <w:szCs w:val="20"/>
                <w:shd w:val="nil" w:color="auto" w:fill="auto"/>
                <w:rtl w:val="0"/>
                <w:lang w:val="en-US"/>
              </w:rPr>
              <w:t>Which thread breaks when you pull the bottom string quickly?</w:t>
            </w:r>
          </w:p>
          <w:p>
            <w:pPr>
              <w:pStyle w:val="Body A"/>
              <w:numPr>
                <w:ilvl w:val="0"/>
                <w:numId w:val="7"/>
              </w:numPr>
              <w:bidi w:val="0"/>
              <w:ind w:right="0"/>
              <w:jc w:val="left"/>
              <w:rPr>
                <w:rFonts w:ascii="Trebuchet MS" w:hAnsi="Trebuchet MS"/>
                <w:sz w:val="20"/>
                <w:szCs w:val="20"/>
                <w:rtl w:val="0"/>
                <w:lang w:val="en-US"/>
              </w:rPr>
            </w:pPr>
            <w:r>
              <w:rPr>
                <w:rStyle w:val="None"/>
                <w:rFonts w:ascii="Trebuchet MS" w:hAnsi="Trebuchet MS"/>
                <w:sz w:val="20"/>
                <w:szCs w:val="20"/>
                <w:shd w:val="nil" w:color="auto" w:fill="auto"/>
                <w:rtl w:val="0"/>
                <w:lang w:val="en-US"/>
              </w:rPr>
              <w:t>Which thread breaks when you pull the bottom thread slowly?</w:t>
            </w:r>
          </w:p>
        </w:tc>
        <w:tc>
          <w:tcPr>
            <w:tcW w:type="dxa" w:w="1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widowControl w:val="0"/>
              <w:jc w:val="center"/>
            </w:pPr>
            <w:r>
              <w:rPr>
                <w:rStyle w:val="None"/>
                <w:rFonts w:ascii="Trebuchet MS" w:hAnsi="Trebuchet MS"/>
                <w:sz w:val="20"/>
                <w:szCs w:val="20"/>
                <w:shd w:val="nil" w:color="auto" w:fill="auto"/>
                <w:rtl w:val="0"/>
                <w:lang w:val="en-US"/>
              </w:rPr>
              <w:t>20  Minutes</w:t>
            </w:r>
          </w:p>
        </w:tc>
      </w:tr>
      <w:tr>
        <w:tblPrEx>
          <w:shd w:val="clear" w:color="auto" w:fill="cdd4e9"/>
        </w:tblPrEx>
        <w:trPr>
          <w:trHeight w:val="280" w:hRule="atLeast"/>
        </w:trPr>
        <w:tc>
          <w:tcPr>
            <w:tcW w:type="dxa" w:w="800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Trebuchet MS" w:hAnsi="Trebuchet MS"/>
                <w:sz w:val="20"/>
                <w:szCs w:val="20"/>
                <w:shd w:val="nil" w:color="auto" w:fill="auto"/>
                <w:rtl w:val="0"/>
                <w:lang w:val="en-US"/>
              </w:rPr>
              <w:t>Break</w:t>
            </w:r>
          </w:p>
        </w:tc>
        <w:tc>
          <w:tcPr>
            <w:tcW w:type="dxa" w:w="1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widowControl w:val="0"/>
              <w:jc w:val="center"/>
            </w:pPr>
            <w:r>
              <w:rPr>
                <w:rStyle w:val="None"/>
                <w:rFonts w:ascii="Trebuchet MS" w:hAnsi="Trebuchet MS"/>
                <w:sz w:val="20"/>
                <w:szCs w:val="20"/>
                <w:shd w:val="nil" w:color="auto" w:fill="auto"/>
                <w:rtl w:val="0"/>
                <w:lang w:val="en-US"/>
              </w:rPr>
              <w:t>15 Minutes</w:t>
            </w:r>
          </w:p>
        </w:tc>
      </w:tr>
      <w:tr>
        <w:tblPrEx>
          <w:shd w:val="clear" w:color="auto" w:fill="cdd4e9"/>
        </w:tblPrEx>
        <w:trPr>
          <w:trHeight w:val="1820" w:hRule="atLeast"/>
        </w:trPr>
        <w:tc>
          <w:tcPr>
            <w:tcW w:type="dxa" w:w="1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Trebuchet MS" w:hAnsi="Trebuchet MS"/>
                <w:sz w:val="20"/>
                <w:szCs w:val="20"/>
                <w:shd w:val="nil" w:color="auto" w:fill="auto"/>
                <w:rtl w:val="0"/>
                <w:lang w:val="en-US"/>
              </w:rPr>
              <w:t>Activity 2</w:t>
            </w:r>
          </w:p>
        </w:tc>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rFonts w:ascii="Trebuchet MS" w:cs="Trebuchet MS" w:hAnsi="Trebuchet MS" w:eastAsia="Trebuchet MS"/>
                <w:sz w:val="20"/>
                <w:szCs w:val="20"/>
                <w:shd w:val="nil" w:color="auto" w:fill="auto"/>
              </w:rPr>
            </w:pPr>
            <w:r>
              <w:rPr>
                <w:rStyle w:val="None"/>
                <w:rFonts w:ascii="Trebuchet MS" w:hAnsi="Trebuchet MS"/>
                <w:sz w:val="20"/>
                <w:szCs w:val="20"/>
                <w:shd w:val="nil" w:color="auto" w:fill="auto"/>
                <w:rtl w:val="0"/>
                <w:lang w:val="en-US"/>
              </w:rPr>
              <w:t xml:space="preserve">Participants will watch the </w:t>
            </w:r>
            <w:r>
              <w:rPr>
                <w:rStyle w:val="None"/>
                <w:rFonts w:ascii="Trebuchet MS" w:hAnsi="Trebuchet MS" w:hint="default"/>
                <w:sz w:val="20"/>
                <w:szCs w:val="20"/>
                <w:shd w:val="nil" w:color="auto" w:fill="auto"/>
                <w:rtl w:val="0"/>
                <w:lang w:val="en-US"/>
              </w:rPr>
              <w:t>“</w:t>
            </w:r>
            <w:r>
              <w:rPr>
                <w:rStyle w:val="None"/>
                <w:rFonts w:ascii="Trebuchet MS" w:hAnsi="Trebuchet MS"/>
                <w:i w:val="1"/>
                <w:iCs w:val="1"/>
                <w:sz w:val="20"/>
                <w:szCs w:val="20"/>
                <w:shd w:val="nil" w:color="auto" w:fill="auto"/>
                <w:rtl w:val="0"/>
                <w:lang w:val="en-US"/>
              </w:rPr>
              <w:t>Hanging by a Thread</w:t>
            </w:r>
            <w:r>
              <w:rPr>
                <w:rStyle w:val="None"/>
                <w:rFonts w:ascii="Trebuchet MS" w:hAnsi="Trebuchet MS" w:hint="default"/>
                <w:i w:val="1"/>
                <w:iCs w:val="1"/>
                <w:sz w:val="20"/>
                <w:szCs w:val="20"/>
                <w:shd w:val="nil" w:color="auto" w:fill="auto"/>
                <w:rtl w:val="0"/>
                <w:lang w:val="en-US"/>
              </w:rPr>
              <w:t xml:space="preserve">” </w:t>
            </w:r>
            <w:r>
              <w:rPr>
                <w:rStyle w:val="None"/>
                <w:rFonts w:ascii="Trebuchet MS" w:hAnsi="Trebuchet MS"/>
                <w:sz w:val="20"/>
                <w:szCs w:val="20"/>
                <w:shd w:val="nil" w:color="auto" w:fill="auto"/>
                <w:rtl w:val="0"/>
                <w:lang w:val="en-US"/>
              </w:rPr>
              <w:t xml:space="preserve">video featuring Activity 2 (2:42 </w:t>
            </w:r>
            <w:r>
              <w:rPr>
                <w:rStyle w:val="None"/>
                <w:rFonts w:ascii="Trebuchet MS" w:hAnsi="Trebuchet MS" w:hint="default"/>
                <w:sz w:val="20"/>
                <w:szCs w:val="20"/>
                <w:shd w:val="nil" w:color="auto" w:fill="auto"/>
                <w:rtl w:val="0"/>
                <w:lang w:val="en-US"/>
              </w:rPr>
              <w:t xml:space="preserve">– </w:t>
            </w:r>
            <w:r>
              <w:rPr>
                <w:rStyle w:val="None"/>
                <w:rFonts w:ascii="Trebuchet MS" w:hAnsi="Trebuchet MS"/>
                <w:sz w:val="20"/>
                <w:szCs w:val="20"/>
                <w:shd w:val="nil" w:color="auto" w:fill="auto"/>
                <w:rtl w:val="0"/>
                <w:lang w:val="en-US"/>
              </w:rPr>
              <w:t>5:26) and watch a demonstration of the phenomenon.  TPL participants will revise their model using a force diagram (free body diagram) to:</w:t>
            </w:r>
          </w:p>
          <w:p>
            <w:pPr>
              <w:pStyle w:val="Body A"/>
              <w:numPr>
                <w:ilvl w:val="0"/>
                <w:numId w:val="8"/>
              </w:numPr>
              <w:bidi w:val="0"/>
              <w:ind w:right="0"/>
              <w:jc w:val="left"/>
              <w:rPr>
                <w:rFonts w:ascii="Trebuchet MS" w:hAnsi="Trebuchet MS"/>
                <w:sz w:val="20"/>
                <w:szCs w:val="20"/>
                <w:rtl w:val="0"/>
                <w:lang w:val="en-US"/>
              </w:rPr>
            </w:pPr>
            <w:r>
              <w:rPr>
                <w:rStyle w:val="None"/>
                <w:rFonts w:ascii="Trebuchet MS" w:hAnsi="Trebuchet MS"/>
                <w:sz w:val="20"/>
                <w:szCs w:val="20"/>
                <w:shd w:val="nil" w:color="auto" w:fill="auto"/>
                <w:rtl w:val="0"/>
                <w:lang w:val="en-US"/>
              </w:rPr>
              <w:t>Explain what is happening within the thread-mass system using their force diagrams.</w:t>
            </w:r>
          </w:p>
          <w:p>
            <w:pPr>
              <w:pStyle w:val="Body A"/>
              <w:numPr>
                <w:ilvl w:val="0"/>
                <w:numId w:val="8"/>
              </w:numPr>
              <w:bidi w:val="0"/>
              <w:ind w:right="0"/>
              <w:jc w:val="left"/>
              <w:rPr>
                <w:rFonts w:ascii="Trebuchet MS" w:hAnsi="Trebuchet MS"/>
                <w:sz w:val="20"/>
                <w:szCs w:val="20"/>
                <w:rtl w:val="0"/>
                <w:lang w:val="en-US"/>
              </w:rPr>
            </w:pPr>
            <w:r>
              <w:rPr>
                <w:rStyle w:val="None"/>
                <w:rFonts w:ascii="Trebuchet MS" w:hAnsi="Trebuchet MS"/>
                <w:sz w:val="20"/>
                <w:szCs w:val="20"/>
                <w:shd w:val="nil" w:color="auto" w:fill="auto"/>
                <w:rtl w:val="0"/>
                <w:lang w:val="en-US"/>
              </w:rPr>
              <w:t>Determine which of Newton</w:t>
            </w:r>
            <w:r>
              <w:rPr>
                <w:rStyle w:val="None"/>
                <w:rFonts w:ascii="Trebuchet MS" w:hAnsi="Trebuchet MS" w:hint="default"/>
                <w:sz w:val="20"/>
                <w:szCs w:val="20"/>
                <w:shd w:val="nil" w:color="auto" w:fill="auto"/>
                <w:rtl w:val="0"/>
                <w:lang w:val="en-US"/>
              </w:rPr>
              <w:t>’</w:t>
            </w:r>
            <w:r>
              <w:rPr>
                <w:rStyle w:val="None"/>
                <w:rFonts w:ascii="Trebuchet MS" w:hAnsi="Trebuchet MS"/>
                <w:sz w:val="20"/>
                <w:szCs w:val="20"/>
                <w:shd w:val="nil" w:color="auto" w:fill="auto"/>
                <w:rtl w:val="0"/>
                <w:lang w:val="en-US"/>
              </w:rPr>
              <w:t>s Laws best applies to their explanation.</w:t>
            </w:r>
          </w:p>
        </w:tc>
        <w:tc>
          <w:tcPr>
            <w:tcW w:type="dxa" w:w="1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widowControl w:val="0"/>
              <w:jc w:val="center"/>
            </w:pPr>
            <w:r>
              <w:rPr>
                <w:rStyle w:val="None"/>
                <w:rFonts w:ascii="Trebuchet MS" w:hAnsi="Trebuchet MS"/>
                <w:sz w:val="20"/>
                <w:szCs w:val="20"/>
                <w:shd w:val="nil" w:color="auto" w:fill="auto"/>
                <w:rtl w:val="0"/>
                <w:lang w:val="en-US"/>
              </w:rPr>
              <w:t>30  Minutes</w:t>
            </w:r>
          </w:p>
        </w:tc>
      </w:tr>
      <w:tr>
        <w:tblPrEx>
          <w:shd w:val="clear" w:color="auto" w:fill="cdd4e9"/>
        </w:tblPrEx>
        <w:trPr>
          <w:trHeight w:val="1160" w:hRule="atLeast"/>
        </w:trPr>
        <w:tc>
          <w:tcPr>
            <w:tcW w:type="dxa" w:w="1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Trebuchet MS" w:hAnsi="Trebuchet MS"/>
                <w:sz w:val="20"/>
                <w:szCs w:val="20"/>
                <w:shd w:val="nil" w:color="auto" w:fill="auto"/>
                <w:rtl w:val="0"/>
                <w:lang w:val="en-US"/>
              </w:rPr>
              <w:t>Activity 3</w:t>
            </w:r>
          </w:p>
        </w:tc>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rFonts w:ascii="Trebuchet MS" w:cs="Trebuchet MS" w:hAnsi="Trebuchet MS" w:eastAsia="Trebuchet MS"/>
                <w:sz w:val="20"/>
                <w:szCs w:val="20"/>
                <w:shd w:val="nil" w:color="auto" w:fill="auto"/>
              </w:rPr>
            </w:pPr>
            <w:r>
              <w:rPr>
                <w:rStyle w:val="None"/>
                <w:rFonts w:ascii="Trebuchet MS" w:hAnsi="Trebuchet MS"/>
                <w:sz w:val="20"/>
                <w:szCs w:val="20"/>
                <w:shd w:val="nil" w:color="auto" w:fill="auto"/>
                <w:rtl w:val="0"/>
                <w:lang w:val="en-US"/>
              </w:rPr>
              <w:t xml:space="preserve">Participants will watch the </w:t>
            </w:r>
            <w:r>
              <w:rPr>
                <w:rStyle w:val="None"/>
                <w:rFonts w:ascii="Trebuchet MS" w:hAnsi="Trebuchet MS" w:hint="default"/>
                <w:sz w:val="20"/>
                <w:szCs w:val="20"/>
                <w:shd w:val="nil" w:color="auto" w:fill="auto"/>
                <w:rtl w:val="0"/>
                <w:lang w:val="en-US"/>
              </w:rPr>
              <w:t>“</w:t>
            </w:r>
            <w:r>
              <w:rPr>
                <w:rStyle w:val="None"/>
                <w:rFonts w:ascii="Trebuchet MS" w:hAnsi="Trebuchet MS"/>
                <w:i w:val="1"/>
                <w:iCs w:val="1"/>
                <w:sz w:val="20"/>
                <w:szCs w:val="20"/>
                <w:shd w:val="nil" w:color="auto" w:fill="auto"/>
                <w:rtl w:val="0"/>
                <w:lang w:val="en-US"/>
              </w:rPr>
              <w:t>Hanging by a Thread</w:t>
            </w:r>
            <w:r>
              <w:rPr>
                <w:rStyle w:val="None"/>
                <w:rFonts w:ascii="Trebuchet MS" w:hAnsi="Trebuchet MS" w:hint="default"/>
                <w:i w:val="1"/>
                <w:iCs w:val="1"/>
                <w:sz w:val="20"/>
                <w:szCs w:val="20"/>
                <w:shd w:val="nil" w:color="auto" w:fill="auto"/>
                <w:rtl w:val="0"/>
                <w:lang w:val="en-US"/>
              </w:rPr>
              <w:t xml:space="preserve">” </w:t>
            </w:r>
            <w:r>
              <w:rPr>
                <w:rStyle w:val="None"/>
                <w:rFonts w:ascii="Trebuchet MS" w:hAnsi="Trebuchet MS"/>
                <w:sz w:val="20"/>
                <w:szCs w:val="20"/>
                <w:shd w:val="nil" w:color="auto" w:fill="auto"/>
                <w:rtl w:val="0"/>
                <w:lang w:val="en-US"/>
              </w:rPr>
              <w:t xml:space="preserve">video featuring Activity 3 (5:26 </w:t>
            </w:r>
            <w:r>
              <w:rPr>
                <w:rStyle w:val="None"/>
                <w:rFonts w:ascii="Trebuchet MS" w:hAnsi="Trebuchet MS" w:hint="default"/>
                <w:sz w:val="20"/>
                <w:szCs w:val="20"/>
                <w:shd w:val="nil" w:color="auto" w:fill="auto"/>
                <w:rtl w:val="0"/>
                <w:lang w:val="en-US"/>
              </w:rPr>
              <w:t xml:space="preserve">– </w:t>
            </w:r>
            <w:r>
              <w:rPr>
                <w:rStyle w:val="None"/>
                <w:rFonts w:ascii="Trebuchet MS" w:hAnsi="Trebuchet MS"/>
                <w:sz w:val="20"/>
                <w:szCs w:val="20"/>
                <w:shd w:val="nil" w:color="auto" w:fill="auto"/>
                <w:rtl w:val="0"/>
                <w:lang w:val="en-US"/>
              </w:rPr>
              <w:t>8:39) and revise their models (force diagrams) and form a hypothesis, perform an investigation and:</w:t>
            </w:r>
          </w:p>
          <w:p>
            <w:pPr>
              <w:pStyle w:val="Body A"/>
              <w:numPr>
                <w:ilvl w:val="0"/>
                <w:numId w:val="9"/>
              </w:numPr>
              <w:bidi w:val="0"/>
              <w:ind w:right="0"/>
              <w:jc w:val="left"/>
              <w:rPr>
                <w:rFonts w:ascii="Trebuchet MS" w:hAnsi="Trebuchet MS"/>
                <w:sz w:val="20"/>
                <w:szCs w:val="20"/>
                <w:rtl w:val="0"/>
                <w:lang w:val="en-US"/>
              </w:rPr>
            </w:pPr>
            <w:r>
              <w:rPr>
                <w:rStyle w:val="None"/>
                <w:rFonts w:ascii="Trebuchet MS" w:hAnsi="Trebuchet MS"/>
                <w:sz w:val="20"/>
                <w:szCs w:val="20"/>
                <w:shd w:val="nil" w:color="auto" w:fill="auto"/>
                <w:rtl w:val="0"/>
                <w:lang w:val="en-US"/>
              </w:rPr>
              <w:t>Use measurements and collected data from the investigation to support or reject your hypothesis.</w:t>
            </w:r>
          </w:p>
        </w:tc>
        <w:tc>
          <w:tcPr>
            <w:tcW w:type="dxa" w:w="1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widowControl w:val="0"/>
              <w:jc w:val="center"/>
            </w:pPr>
            <w:r>
              <w:rPr>
                <w:rStyle w:val="None"/>
                <w:rFonts w:ascii="Trebuchet MS" w:hAnsi="Trebuchet MS"/>
                <w:sz w:val="20"/>
                <w:szCs w:val="20"/>
                <w:shd w:val="nil" w:color="auto" w:fill="auto"/>
                <w:rtl w:val="0"/>
                <w:lang w:val="en-US"/>
              </w:rPr>
              <w:t>40 Minutes</w:t>
            </w:r>
          </w:p>
        </w:tc>
      </w:tr>
      <w:tr>
        <w:tblPrEx>
          <w:shd w:val="clear" w:color="auto" w:fill="cdd4e9"/>
        </w:tblPrEx>
        <w:trPr>
          <w:trHeight w:val="500" w:hRule="atLeast"/>
        </w:trPr>
        <w:tc>
          <w:tcPr>
            <w:tcW w:type="dxa" w:w="1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Trebuchet MS" w:hAnsi="Trebuchet MS"/>
                <w:sz w:val="20"/>
                <w:szCs w:val="20"/>
                <w:shd w:val="nil" w:color="auto" w:fill="auto"/>
                <w:rtl w:val="0"/>
                <w:lang w:val="en-US"/>
              </w:rPr>
              <w:t>Concluding Segment</w:t>
            </w:r>
          </w:p>
        </w:tc>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Trebuchet MS" w:hAnsi="Trebuchet MS"/>
                <w:sz w:val="20"/>
                <w:szCs w:val="20"/>
                <w:shd w:val="nil" w:color="auto" w:fill="auto"/>
                <w:rtl w:val="0"/>
                <w:lang w:val="en-US"/>
              </w:rPr>
              <w:t xml:space="preserve">Participants will watch the </w:t>
            </w:r>
            <w:r>
              <w:rPr>
                <w:rStyle w:val="None"/>
                <w:rFonts w:ascii="Trebuchet MS" w:hAnsi="Trebuchet MS" w:hint="default"/>
                <w:sz w:val="20"/>
                <w:szCs w:val="20"/>
                <w:shd w:val="nil" w:color="auto" w:fill="auto"/>
                <w:rtl w:val="0"/>
                <w:lang w:val="en-US"/>
              </w:rPr>
              <w:t>“</w:t>
            </w:r>
            <w:r>
              <w:rPr>
                <w:rStyle w:val="None"/>
                <w:rFonts w:ascii="Trebuchet MS" w:hAnsi="Trebuchet MS"/>
                <w:i w:val="1"/>
                <w:iCs w:val="1"/>
                <w:sz w:val="20"/>
                <w:szCs w:val="20"/>
                <w:shd w:val="nil" w:color="auto" w:fill="auto"/>
                <w:rtl w:val="0"/>
                <w:lang w:val="en-US"/>
              </w:rPr>
              <w:t>Hanging by a Thread</w:t>
            </w:r>
            <w:r>
              <w:rPr>
                <w:rStyle w:val="None"/>
                <w:rFonts w:ascii="Trebuchet MS" w:hAnsi="Trebuchet MS" w:hint="default"/>
                <w:i w:val="1"/>
                <w:iCs w:val="1"/>
                <w:sz w:val="20"/>
                <w:szCs w:val="20"/>
                <w:shd w:val="nil" w:color="auto" w:fill="auto"/>
                <w:rtl w:val="0"/>
                <w:lang w:val="en-US"/>
              </w:rPr>
              <w:t xml:space="preserve">” </w:t>
            </w:r>
            <w:r>
              <w:rPr>
                <w:rStyle w:val="None"/>
                <w:rFonts w:ascii="Trebuchet MS" w:hAnsi="Trebuchet MS"/>
                <w:sz w:val="20"/>
                <w:szCs w:val="20"/>
                <w:shd w:val="nil" w:color="auto" w:fill="auto"/>
                <w:rtl w:val="0"/>
                <w:lang w:val="en-US"/>
              </w:rPr>
              <w:t xml:space="preserve">video featuring the concluding segment (8:39 </w:t>
            </w:r>
            <w:r>
              <w:rPr>
                <w:rStyle w:val="None"/>
                <w:rFonts w:ascii="Trebuchet MS" w:hAnsi="Trebuchet MS" w:hint="default"/>
                <w:sz w:val="20"/>
                <w:szCs w:val="20"/>
                <w:shd w:val="nil" w:color="auto" w:fill="auto"/>
                <w:rtl w:val="0"/>
                <w:lang w:val="en-US"/>
              </w:rPr>
              <w:t xml:space="preserve">– </w:t>
            </w:r>
            <w:r>
              <w:rPr>
                <w:rStyle w:val="None"/>
                <w:rFonts w:ascii="Trebuchet MS" w:hAnsi="Trebuchet MS"/>
                <w:sz w:val="20"/>
                <w:szCs w:val="20"/>
                <w:shd w:val="nil" w:color="auto" w:fill="auto"/>
                <w:rtl w:val="0"/>
                <w:lang w:val="en-US"/>
              </w:rPr>
              <w:t xml:space="preserve">11:16). </w:t>
            </w:r>
          </w:p>
        </w:tc>
        <w:tc>
          <w:tcPr>
            <w:tcW w:type="dxa" w:w="1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widowControl w:val="0"/>
              <w:jc w:val="center"/>
            </w:pPr>
            <w:r>
              <w:rPr>
                <w:rStyle w:val="None"/>
                <w:rFonts w:ascii="Trebuchet MS" w:hAnsi="Trebuchet MS"/>
                <w:sz w:val="20"/>
                <w:szCs w:val="20"/>
                <w:shd w:val="nil" w:color="auto" w:fill="auto"/>
                <w:rtl w:val="0"/>
                <w:lang w:val="en-US"/>
              </w:rPr>
              <w:t>5 Minutes</w:t>
            </w:r>
          </w:p>
        </w:tc>
      </w:tr>
      <w:tr>
        <w:tblPrEx>
          <w:shd w:val="clear" w:color="auto" w:fill="cdd4e9"/>
        </w:tblPrEx>
        <w:trPr>
          <w:trHeight w:val="720" w:hRule="atLeast"/>
        </w:trPr>
        <w:tc>
          <w:tcPr>
            <w:tcW w:type="dxa" w:w="1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Trebuchet MS" w:hAnsi="Trebuchet MS"/>
                <w:sz w:val="20"/>
                <w:szCs w:val="20"/>
                <w:shd w:val="nil" w:color="auto" w:fill="auto"/>
                <w:rtl w:val="0"/>
                <w:lang w:val="en-US"/>
              </w:rPr>
              <w:t>Teacher Guide Segment</w:t>
            </w:r>
          </w:p>
        </w:tc>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Trebuchet MS" w:hAnsi="Trebuchet MS"/>
                <w:sz w:val="20"/>
                <w:szCs w:val="20"/>
                <w:shd w:val="nil" w:color="auto" w:fill="auto"/>
                <w:rtl w:val="0"/>
                <w:lang w:val="en-US"/>
              </w:rPr>
              <w:t xml:space="preserve">Participants will watch the </w:t>
            </w:r>
            <w:r>
              <w:rPr>
                <w:rStyle w:val="None"/>
                <w:rFonts w:ascii="Trebuchet MS" w:hAnsi="Trebuchet MS" w:hint="default"/>
                <w:sz w:val="20"/>
                <w:szCs w:val="20"/>
                <w:shd w:val="nil" w:color="auto" w:fill="auto"/>
                <w:rtl w:val="0"/>
                <w:lang w:val="en-US"/>
              </w:rPr>
              <w:t>“</w:t>
            </w:r>
            <w:r>
              <w:rPr>
                <w:rStyle w:val="None"/>
                <w:rFonts w:ascii="Trebuchet MS" w:hAnsi="Trebuchet MS"/>
                <w:i w:val="1"/>
                <w:iCs w:val="1"/>
                <w:sz w:val="20"/>
                <w:szCs w:val="20"/>
                <w:shd w:val="nil" w:color="auto" w:fill="auto"/>
                <w:rtl w:val="0"/>
                <w:lang w:val="en-US"/>
              </w:rPr>
              <w:t>Hanging by a Thread</w:t>
            </w:r>
            <w:r>
              <w:rPr>
                <w:rStyle w:val="None"/>
                <w:rFonts w:ascii="Trebuchet MS" w:hAnsi="Trebuchet MS" w:hint="default"/>
                <w:i w:val="1"/>
                <w:iCs w:val="1"/>
                <w:sz w:val="20"/>
                <w:szCs w:val="20"/>
                <w:shd w:val="nil" w:color="auto" w:fill="auto"/>
                <w:rtl w:val="0"/>
                <w:lang w:val="en-US"/>
              </w:rPr>
              <w:t xml:space="preserve">” </w:t>
            </w:r>
            <w:r>
              <w:rPr>
                <w:rStyle w:val="None"/>
                <w:rFonts w:ascii="Trebuchet MS" w:hAnsi="Trebuchet MS"/>
                <w:sz w:val="20"/>
                <w:szCs w:val="20"/>
                <w:shd w:val="nil" w:color="auto" w:fill="auto"/>
                <w:rtl w:val="0"/>
                <w:lang w:val="en-US"/>
              </w:rPr>
              <w:t xml:space="preserve">video Teacher Guide Segment (11:16 </w:t>
            </w:r>
            <w:r>
              <w:rPr>
                <w:rStyle w:val="None"/>
                <w:rFonts w:ascii="Trebuchet MS" w:hAnsi="Trebuchet MS" w:hint="default"/>
                <w:sz w:val="20"/>
                <w:szCs w:val="20"/>
                <w:shd w:val="nil" w:color="auto" w:fill="auto"/>
                <w:rtl w:val="0"/>
                <w:lang w:val="en-US"/>
              </w:rPr>
              <w:t xml:space="preserve">– </w:t>
            </w:r>
            <w:r>
              <w:rPr>
                <w:rStyle w:val="None"/>
                <w:rFonts w:ascii="Trebuchet MS" w:hAnsi="Trebuchet MS"/>
                <w:sz w:val="20"/>
                <w:szCs w:val="20"/>
                <w:shd w:val="nil" w:color="auto" w:fill="auto"/>
                <w:rtl w:val="0"/>
                <w:lang w:val="en-US"/>
              </w:rPr>
              <w:t xml:space="preserve">17:34).  </w:t>
            </w:r>
          </w:p>
        </w:tc>
        <w:tc>
          <w:tcPr>
            <w:tcW w:type="dxa" w:w="1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widowControl w:val="0"/>
              <w:jc w:val="center"/>
            </w:pPr>
            <w:r>
              <w:rPr>
                <w:rStyle w:val="None"/>
                <w:rFonts w:ascii="Trebuchet MS" w:hAnsi="Trebuchet MS"/>
                <w:sz w:val="20"/>
                <w:szCs w:val="20"/>
                <w:shd w:val="nil" w:color="auto" w:fill="auto"/>
                <w:rtl w:val="0"/>
                <w:lang w:val="en-US"/>
              </w:rPr>
              <w:t>10 Minutes</w:t>
            </w:r>
          </w:p>
        </w:tc>
      </w:tr>
      <w:tr>
        <w:tblPrEx>
          <w:shd w:val="clear" w:color="auto" w:fill="cdd4e9"/>
        </w:tblPrEx>
        <w:trPr>
          <w:trHeight w:val="940" w:hRule="atLeast"/>
        </w:trPr>
        <w:tc>
          <w:tcPr>
            <w:tcW w:type="dxa" w:w="1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Trebuchet MS" w:hAnsi="Trebuchet MS"/>
                <w:sz w:val="20"/>
                <w:szCs w:val="20"/>
                <w:shd w:val="nil" w:color="auto" w:fill="auto"/>
                <w:rtl w:val="0"/>
                <w:lang w:val="en-US"/>
              </w:rPr>
              <w:t>Master Teacher Implementation Video</w:t>
            </w:r>
          </w:p>
        </w:tc>
        <w:tc>
          <w:tcPr>
            <w:tcW w:type="dxa" w:w="66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rFonts w:ascii="Trebuchet MS" w:cs="Trebuchet MS" w:hAnsi="Trebuchet MS" w:eastAsia="Trebuchet MS"/>
                <w:sz w:val="20"/>
                <w:szCs w:val="20"/>
                <w:shd w:val="nil" w:color="auto" w:fill="auto"/>
              </w:rPr>
            </w:pPr>
            <w:r>
              <w:rPr>
                <w:rStyle w:val="None"/>
                <w:rFonts w:ascii="Trebuchet MS" w:hAnsi="Trebuchet MS"/>
                <w:sz w:val="20"/>
                <w:szCs w:val="20"/>
                <w:shd w:val="nil" w:color="auto" w:fill="auto"/>
                <w:rtl w:val="0"/>
                <w:lang w:val="en-US"/>
              </w:rPr>
              <w:t xml:space="preserve">Participants will watch the Master Teacher implementing the </w:t>
            </w:r>
            <w:r>
              <w:rPr>
                <w:rStyle w:val="None"/>
                <w:rFonts w:ascii="Trebuchet MS" w:hAnsi="Trebuchet MS"/>
                <w:i w:val="1"/>
                <w:iCs w:val="1"/>
                <w:sz w:val="20"/>
                <w:szCs w:val="20"/>
                <w:shd w:val="nil" w:color="auto" w:fill="auto"/>
                <w:rtl w:val="0"/>
                <w:lang w:val="en-US"/>
              </w:rPr>
              <w:t>Hanging by a Thread</w:t>
            </w:r>
            <w:r>
              <w:rPr>
                <w:rStyle w:val="None"/>
                <w:rFonts w:ascii="Trebuchet MS" w:hAnsi="Trebuchet MS"/>
                <w:sz w:val="20"/>
                <w:szCs w:val="20"/>
                <w:shd w:val="nil" w:color="auto" w:fill="auto"/>
                <w:rtl w:val="0"/>
                <w:lang w:val="en-US"/>
              </w:rPr>
              <w:t xml:space="preserve"> lesson with his/her students.</w:t>
            </w:r>
          </w:p>
          <w:p>
            <w:pPr>
              <w:pStyle w:val="Body A"/>
              <w:numPr>
                <w:ilvl w:val="0"/>
                <w:numId w:val="10"/>
              </w:numPr>
              <w:bidi w:val="0"/>
              <w:ind w:right="0"/>
              <w:jc w:val="left"/>
              <w:rPr>
                <w:rFonts w:ascii="Trebuchet MS" w:hAnsi="Trebuchet MS"/>
                <w:sz w:val="20"/>
                <w:szCs w:val="20"/>
                <w:rtl w:val="0"/>
                <w:lang w:val="en-US"/>
              </w:rPr>
            </w:pPr>
            <w:r>
              <w:rPr>
                <w:rStyle w:val="None"/>
                <w:rFonts w:ascii="Trebuchet MS" w:hAnsi="Trebuchet MS"/>
                <w:sz w:val="20"/>
                <w:szCs w:val="20"/>
                <w:shd w:val="nil" w:color="auto" w:fill="auto"/>
                <w:rtl w:val="0"/>
                <w:lang w:val="en-US"/>
              </w:rPr>
              <w:t>Participants will share their observations and make connections to their own investigation experiences.</w:t>
            </w:r>
          </w:p>
        </w:tc>
        <w:tc>
          <w:tcPr>
            <w:tcW w:type="dxa" w:w="1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widowControl w:val="0"/>
              <w:jc w:val="center"/>
            </w:pPr>
            <w:r>
              <w:rPr>
                <w:rStyle w:val="None"/>
                <w:rFonts w:ascii="Trebuchet MS" w:hAnsi="Trebuchet MS"/>
                <w:sz w:val="20"/>
                <w:szCs w:val="20"/>
                <w:shd w:val="nil" w:color="auto" w:fill="auto"/>
                <w:rtl w:val="0"/>
                <w:lang w:val="en-US"/>
              </w:rPr>
              <w:t>20 Minutes</w:t>
            </w:r>
          </w:p>
        </w:tc>
      </w:tr>
    </w:tbl>
    <w:p>
      <w:pPr>
        <w:pStyle w:val="Body A"/>
        <w:widowControl w:val="0"/>
        <w:ind w:left="216" w:hanging="216"/>
        <w:rPr>
          <w:rStyle w:val="None"/>
          <w:rFonts w:ascii="Trebuchet MS" w:cs="Trebuchet MS" w:hAnsi="Trebuchet MS" w:eastAsia="Trebuchet MS"/>
          <w:sz w:val="20"/>
          <w:szCs w:val="20"/>
        </w:rPr>
      </w:pPr>
    </w:p>
    <w:p>
      <w:pPr>
        <w:pStyle w:val="Body A"/>
        <w:widowControl w:val="0"/>
        <w:ind w:left="108" w:hanging="108"/>
        <w:rPr>
          <w:rStyle w:val="None"/>
          <w:rFonts w:ascii="Trebuchet MS" w:cs="Trebuchet MS" w:hAnsi="Trebuchet MS" w:eastAsia="Trebuchet MS"/>
          <w:sz w:val="20"/>
          <w:szCs w:val="20"/>
        </w:rPr>
      </w:pPr>
    </w:p>
    <w:p>
      <w:pPr>
        <w:pStyle w:val="Body A"/>
        <w:widowControl w:val="0"/>
        <w:rPr>
          <w:rStyle w:val="None"/>
          <w:rFonts w:ascii="Trebuchet MS" w:cs="Trebuchet MS" w:hAnsi="Trebuchet MS" w:eastAsia="Trebuchet MS"/>
          <w:sz w:val="20"/>
          <w:szCs w:val="20"/>
        </w:rPr>
      </w:pPr>
    </w:p>
    <w:p>
      <w:pPr>
        <w:pStyle w:val="Body A"/>
        <w:rPr>
          <w:rStyle w:val="None"/>
          <w:rFonts w:ascii="Trebuchet MS" w:cs="Trebuchet MS" w:hAnsi="Trebuchet MS" w:eastAsia="Trebuchet MS"/>
          <w:b w:val="1"/>
          <w:bCs w:val="1"/>
          <w:sz w:val="20"/>
          <w:szCs w:val="20"/>
        </w:rPr>
      </w:pPr>
    </w:p>
    <w:p>
      <w:pPr>
        <w:pStyle w:val="Body A"/>
        <w:rPr>
          <w:rStyle w:val="None"/>
          <w:rFonts w:ascii="Trebuchet MS" w:cs="Trebuchet MS" w:hAnsi="Trebuchet MS" w:eastAsia="Trebuchet MS"/>
          <w:b w:val="1"/>
          <w:bCs w:val="1"/>
          <w:sz w:val="20"/>
          <w:szCs w:val="20"/>
        </w:rPr>
      </w:pPr>
    </w:p>
    <w:p>
      <w:pPr>
        <w:pStyle w:val="Body A"/>
        <w:rPr>
          <w:rStyle w:val="None"/>
          <w:rFonts w:ascii="Trebuchet MS" w:cs="Trebuchet MS" w:hAnsi="Trebuchet MS" w:eastAsia="Trebuchet MS"/>
          <w:b w:val="1"/>
          <w:bCs w:val="1"/>
          <w:sz w:val="20"/>
          <w:szCs w:val="20"/>
        </w:rPr>
      </w:pPr>
      <w:r>
        <w:rPr>
          <w:rStyle w:val="None"/>
          <w:rFonts w:ascii="Trebuchet MS" w:hAnsi="Trebuchet MS"/>
          <w:b w:val="1"/>
          <w:bCs w:val="1"/>
          <w:sz w:val="20"/>
          <w:szCs w:val="20"/>
          <w:rtl w:val="0"/>
          <w:lang w:val="fr-FR"/>
        </w:rPr>
        <w:t>Introduction:</w:t>
      </w: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This BLOSSOMS NGSS Facilitator</w:t>
      </w:r>
      <w:r>
        <w:rPr>
          <w:rStyle w:val="None"/>
          <w:rFonts w:ascii="Trebuchet MS" w:hAnsi="Trebuchet MS" w:hint="default"/>
          <w:sz w:val="20"/>
          <w:szCs w:val="20"/>
          <w:rtl w:val="0"/>
          <w:lang w:val="en-US"/>
        </w:rPr>
        <w:t>’</w:t>
      </w:r>
      <w:r>
        <w:rPr>
          <w:rStyle w:val="None"/>
          <w:rFonts w:ascii="Trebuchet MS" w:hAnsi="Trebuchet MS"/>
          <w:sz w:val="20"/>
          <w:szCs w:val="20"/>
          <w:rtl w:val="0"/>
          <w:lang w:val="en-US"/>
        </w:rPr>
        <w:t xml:space="preserve">s Guide is designed to provide a step-by-step approach to conducting and facilitating a BLOSSOMS Teacher Professional Learning (TPL) Workshop.  Teaching is a profession and, like most professions, teachers need to learn new content and best practice in order to grow and learn.  This professional learning is especially true for science teachers as they have the responsibility to implement the instructional shifts required by three-dimensional state science standards such as the Next Generation Science Standards (NGSS Lead States, 2013). These standards have been developed with the guidance of the seminal foundational document,  </w:t>
      </w:r>
      <w:r>
        <w:rPr>
          <w:rStyle w:val="Hyperlink.3"/>
        </w:rPr>
        <w:fldChar w:fldCharType="begin" w:fldLock="0"/>
      </w:r>
      <w:r>
        <w:rPr>
          <w:rStyle w:val="Hyperlink.3"/>
        </w:rPr>
        <w:instrText xml:space="preserve"> HYPERLINK "https://www.nap.edu/catalog/13165/a-framework-for-k-12-science-education-practices-crosscutting-concepts"</w:instrText>
      </w:r>
      <w:r>
        <w:rPr>
          <w:rStyle w:val="Hyperlink.3"/>
        </w:rPr>
        <w:fldChar w:fldCharType="separate" w:fldLock="0"/>
      </w:r>
      <w:r>
        <w:rPr>
          <w:rStyle w:val="Hyperlink.3"/>
          <w:rtl w:val="0"/>
        </w:rPr>
        <w:t>A</w:t>
      </w:r>
      <w:r>
        <w:rPr/>
        <w:fldChar w:fldCharType="end" w:fldLock="0"/>
      </w:r>
      <w:r>
        <w:rPr>
          <w:rStyle w:val="Hyperlink.4"/>
        </w:rPr>
        <w:fldChar w:fldCharType="begin" w:fldLock="0"/>
      </w:r>
      <w:r>
        <w:rPr>
          <w:rStyle w:val="Hyperlink.4"/>
        </w:rPr>
        <w:instrText xml:space="preserve"> HYPERLINK "https://www.nap.edu/catalog/13165/a-framework-for-k-12-science-education-practices-crosscutting-concepts"</w:instrText>
      </w:r>
      <w:r>
        <w:rPr>
          <w:rStyle w:val="Hyperlink.4"/>
        </w:rPr>
        <w:fldChar w:fldCharType="separate" w:fldLock="0"/>
      </w:r>
      <w:r>
        <w:rPr>
          <w:rStyle w:val="Hyperlink.4"/>
          <w:rtl w:val="0"/>
        </w:rPr>
        <w:t xml:space="preserve"> </w:t>
      </w:r>
      <w:r>
        <w:rPr/>
        <w:fldChar w:fldCharType="end" w:fldLock="0"/>
      </w:r>
      <w:r>
        <w:rPr>
          <w:rStyle w:val="Hyperlink.5"/>
        </w:rPr>
        <w:fldChar w:fldCharType="begin" w:fldLock="0"/>
      </w:r>
      <w:r>
        <w:rPr>
          <w:rStyle w:val="Hyperlink.5"/>
        </w:rPr>
        <w:instrText xml:space="preserve"> HYPERLINK "https://www.nap.edu/read/13165/chapter/1%2523vi"</w:instrText>
      </w:r>
      <w:r>
        <w:rPr>
          <w:rStyle w:val="Hyperlink.5"/>
        </w:rPr>
        <w:fldChar w:fldCharType="separate" w:fldLock="0"/>
      </w:r>
      <w:r>
        <w:rPr>
          <w:rStyle w:val="Hyperlink.5"/>
          <w:rtl w:val="0"/>
          <w:lang w:val="en-US"/>
        </w:rPr>
        <w:t>Framework for K-12 Science Education</w:t>
      </w:r>
      <w:r>
        <w:rPr/>
        <w:fldChar w:fldCharType="end" w:fldLock="0"/>
      </w:r>
      <w:r>
        <w:rPr>
          <w:rStyle w:val="None"/>
          <w:rFonts w:ascii="Trebuchet MS" w:hAnsi="Trebuchet MS"/>
          <w:i w:val="1"/>
          <w:iCs w:val="1"/>
          <w:sz w:val="20"/>
          <w:szCs w:val="20"/>
          <w:rtl w:val="0"/>
        </w:rPr>
        <w:t xml:space="preserve"> </w:t>
      </w:r>
      <w:r>
        <w:rPr>
          <w:rStyle w:val="None"/>
          <w:rFonts w:ascii="Trebuchet MS" w:hAnsi="Trebuchet MS"/>
          <w:sz w:val="20"/>
          <w:szCs w:val="20"/>
          <w:rtl w:val="0"/>
          <w:lang w:val="en-US"/>
        </w:rPr>
        <w:t xml:space="preserve">(NRC, 2012).  Currently there are 45 states which have created state science standards based upon the </w:t>
      </w:r>
      <w:r>
        <w:rPr>
          <w:rStyle w:val="None"/>
          <w:rFonts w:ascii="Trebuchet MS" w:hAnsi="Trebuchet MS"/>
          <w:i w:val="1"/>
          <w:iCs w:val="1"/>
          <w:sz w:val="20"/>
          <w:szCs w:val="20"/>
          <w:rtl w:val="0"/>
          <w:lang w:val="en-US"/>
        </w:rPr>
        <w:t>Framework</w:t>
      </w:r>
      <w:r>
        <w:rPr>
          <w:rStyle w:val="None"/>
          <w:rFonts w:ascii="Trebuchet MS" w:hAnsi="Trebuchet MS"/>
          <w:sz w:val="20"/>
          <w:szCs w:val="20"/>
          <w:rtl w:val="0"/>
          <w:lang w:val="en-US"/>
        </w:rPr>
        <w:t xml:space="preserve">.  The </w:t>
      </w:r>
      <w:r>
        <w:rPr>
          <w:rStyle w:val="None"/>
          <w:rFonts w:ascii="Trebuchet MS" w:hAnsi="Trebuchet MS"/>
          <w:i w:val="1"/>
          <w:iCs w:val="1"/>
          <w:sz w:val="20"/>
          <w:szCs w:val="20"/>
          <w:rtl w:val="0"/>
          <w:lang w:val="en-US"/>
        </w:rPr>
        <w:t>Framework</w:t>
      </w:r>
      <w:r>
        <w:rPr>
          <w:rStyle w:val="None"/>
          <w:rFonts w:ascii="Trebuchet MS" w:hAnsi="Trebuchet MS"/>
          <w:sz w:val="20"/>
          <w:szCs w:val="20"/>
          <w:rtl w:val="0"/>
          <w:lang w:val="en-US"/>
        </w:rPr>
        <w:t xml:space="preserve"> is designed to help realize a vision for education in the sciences and engineering in which students, over multiple years of school, actively engage in scientific and engineering practices and apply crosscutting concepts to deepen their understanding of the core ideas in these fields. (NRC, 2012, p. 10)</w:t>
      </w:r>
    </w:p>
    <w:p>
      <w:pPr>
        <w:pStyle w:val="Body A"/>
        <w:ind w:left="720" w:firstLine="0"/>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 xml:space="preserve">As a TPL facilitator you will lead a participant-centered professional development focused modeling three-dimensional teaching and learning that is aligned to the vision of the </w:t>
      </w:r>
      <w:r>
        <w:rPr>
          <w:rStyle w:val="None"/>
          <w:rFonts w:ascii="Trebuchet MS" w:hAnsi="Trebuchet MS"/>
          <w:i w:val="1"/>
          <w:iCs w:val="1"/>
          <w:sz w:val="20"/>
          <w:szCs w:val="20"/>
          <w:rtl w:val="0"/>
          <w:lang w:val="en-US"/>
        </w:rPr>
        <w:t>Framework</w:t>
      </w:r>
      <w:r>
        <w:rPr>
          <w:rStyle w:val="None"/>
          <w:rFonts w:ascii="Trebuchet MS" w:hAnsi="Trebuchet MS"/>
          <w:sz w:val="20"/>
          <w:szCs w:val="20"/>
          <w:rtl w:val="0"/>
          <w:lang w:val="en-US"/>
        </w:rPr>
        <w:t xml:space="preserve">.  The BLOSSOMS TPL process is a model of a classroom involved in a three-dimensional lesson.  In this professional development the TPL facilitator leads the TPL participants through the lesson in the same manner as a teacher would in a classroom using a traditional BLOSSOMS lesson.  The TPL participants experience, discuss, and learn how the integration of the three dimensions of the </w:t>
      </w:r>
      <w:r>
        <w:rPr>
          <w:rStyle w:val="None"/>
          <w:rFonts w:ascii="Trebuchet MS" w:hAnsi="Trebuchet MS"/>
          <w:i w:val="1"/>
          <w:iCs w:val="1"/>
          <w:sz w:val="20"/>
          <w:szCs w:val="20"/>
          <w:rtl w:val="0"/>
          <w:lang w:val="en-US"/>
        </w:rPr>
        <w:t>Framework</w:t>
      </w:r>
      <w:r>
        <w:rPr>
          <w:rStyle w:val="None"/>
          <w:rFonts w:ascii="Trebuchet MS" w:hAnsi="Trebuchet MS"/>
          <w:sz w:val="20"/>
          <w:szCs w:val="20"/>
          <w:rtl w:val="0"/>
          <w:lang w:val="en-US"/>
        </w:rPr>
        <w:t xml:space="preserve"> work together in the same manner as students would...to explain phenomena and solve problems.  TPL Participants will use the crosscutting concepts as a lens with which to focus on a specific aspect of a phenomenon, the science and engineering practices as tools to </w:t>
      </w:r>
      <w:r>
        <w:rPr>
          <w:rStyle w:val="None"/>
          <w:rFonts w:ascii="Trebuchet MS" w:hAnsi="Trebuchet MS" w:hint="default"/>
          <w:sz w:val="20"/>
          <w:szCs w:val="20"/>
          <w:rtl w:val="0"/>
          <w:lang w:val="en-US"/>
        </w:rPr>
        <w:t>“</w:t>
      </w:r>
      <w:r>
        <w:rPr>
          <w:rStyle w:val="None"/>
          <w:rFonts w:ascii="Trebuchet MS" w:hAnsi="Trebuchet MS"/>
          <w:sz w:val="20"/>
          <w:szCs w:val="20"/>
          <w:rtl w:val="0"/>
          <w:lang w:val="en-US"/>
        </w:rPr>
        <w:t>figure out</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the phenomenon, and apply their learning towards a deeper understanding of the disciplinary core ideas of science.</w:t>
      </w: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 xml:space="preserve">The outcomes of TPL BLOSSOMS is for participants to come away with a deeper understanding of how the three dimensions of the </w:t>
      </w:r>
      <w:r>
        <w:rPr>
          <w:rStyle w:val="None"/>
          <w:rFonts w:ascii="Trebuchet MS" w:hAnsi="Trebuchet MS"/>
          <w:i w:val="1"/>
          <w:iCs w:val="1"/>
          <w:sz w:val="20"/>
          <w:szCs w:val="20"/>
          <w:rtl w:val="0"/>
          <w:lang w:val="en-US"/>
        </w:rPr>
        <w:t>Framework</w:t>
      </w:r>
      <w:r>
        <w:rPr>
          <w:rStyle w:val="None"/>
          <w:rFonts w:ascii="Trebuchet MS" w:hAnsi="Trebuchet MS"/>
          <w:sz w:val="20"/>
          <w:szCs w:val="20"/>
          <w:rtl w:val="0"/>
          <w:lang w:val="en-US"/>
        </w:rPr>
        <w:t xml:space="preserve"> by experiencing:</w:t>
      </w:r>
    </w:p>
    <w:p>
      <w:pPr>
        <w:pStyle w:val="Body A"/>
        <w:numPr>
          <w:ilvl w:val="0"/>
          <w:numId w:val="12"/>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shift in an instructional approach from a teacher-focused to a student-focused approach.</w:t>
      </w:r>
    </w:p>
    <w:p>
      <w:pPr>
        <w:pStyle w:val="Body A"/>
        <w:numPr>
          <w:ilvl w:val="0"/>
          <w:numId w:val="12"/>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demonstrate how the three dimensions are integrated within a lesson</w:t>
      </w:r>
    </w:p>
    <w:p>
      <w:pPr>
        <w:pStyle w:val="Body A"/>
        <w:numPr>
          <w:ilvl w:val="0"/>
          <w:numId w:val="12"/>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how to use BLOSSOMS videos and the Teaching Duet process to engage students with novel phenomena and problems.</w:t>
      </w: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r>
        <w:rPr>
          <w:rStyle w:val="None"/>
          <w:rFonts w:ascii="Trebuchet MS" w:hAnsi="Trebuchet MS"/>
          <w:b w:val="1"/>
          <w:bCs w:val="1"/>
          <w:sz w:val="20"/>
          <w:szCs w:val="20"/>
          <w:rtl w:val="0"/>
          <w:lang w:val="en-US"/>
        </w:rPr>
        <w:t>Broad Stroke Description</w:t>
      </w:r>
      <w:r>
        <w:rPr>
          <w:rStyle w:val="None"/>
          <w:rFonts w:ascii="Trebuchet MS" w:hAnsi="Trebuchet MS"/>
          <w:sz w:val="20"/>
          <w:szCs w:val="20"/>
          <w:rtl w:val="0"/>
        </w:rPr>
        <w:t xml:space="preserve"> </w:t>
      </w:r>
      <w:r>
        <w:rPr>
          <w:rStyle w:val="None"/>
          <w:rFonts w:ascii="Trebuchet MS" w:hAnsi="Trebuchet MS"/>
          <w:b w:val="1"/>
          <w:bCs w:val="1"/>
          <w:sz w:val="20"/>
          <w:szCs w:val="20"/>
          <w:rtl w:val="0"/>
          <w:lang w:val="en-US"/>
        </w:rPr>
        <w:t>of the Process</w:t>
      </w:r>
      <w:r>
        <w:rPr>
          <w:rStyle w:val="None"/>
          <w:rFonts w:ascii="Trebuchet MS" w:hAnsi="Trebuchet MS"/>
          <w:sz w:val="20"/>
          <w:szCs w:val="20"/>
          <w:rtl w:val="0"/>
        </w:rPr>
        <w:t>:</w:t>
      </w: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This BLOSSOMS lesson is divided into three activities, a concluding discussion, and a Teacher Guide segment.  Participants will view each segment from the video.  The TPL facilitator will then pause the video at the natural breaks and facilitate the participants in their engagement of the BLOSSOMS lesson activity.  For each activity the participants will engage in two steps:</w:t>
      </w:r>
    </w:p>
    <w:p>
      <w:pPr>
        <w:pStyle w:val="Body A"/>
        <w:rPr>
          <w:rStyle w:val="None"/>
          <w:rFonts w:ascii="Trebuchet MS" w:cs="Trebuchet MS" w:hAnsi="Trebuchet MS" w:eastAsia="Trebuchet MS"/>
          <w:sz w:val="20"/>
          <w:szCs w:val="20"/>
        </w:rPr>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60"/>
      </w:tblGrid>
      <w:tr>
        <w:tblPrEx>
          <w:shd w:val="clear" w:color="auto" w:fill="cdd4e9"/>
        </w:tblPrEx>
        <w:trPr>
          <w:trHeight w:val="94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rFonts w:ascii="Trebuchet MS" w:cs="Trebuchet MS" w:hAnsi="Trebuchet MS" w:eastAsia="Trebuchet MS"/>
                <w:b w:val="1"/>
                <w:bCs w:val="1"/>
                <w:sz w:val="20"/>
                <w:szCs w:val="20"/>
                <w:shd w:val="nil" w:color="auto" w:fill="auto"/>
              </w:rPr>
            </w:pPr>
            <w:r>
              <w:rPr>
                <w:rStyle w:val="None"/>
                <w:rFonts w:ascii="Trebuchet MS" w:hAnsi="Trebuchet MS"/>
                <w:b w:val="1"/>
                <w:bCs w:val="1"/>
                <w:sz w:val="20"/>
                <w:szCs w:val="20"/>
                <w:shd w:val="nil" w:color="auto" w:fill="auto"/>
                <w:rtl w:val="0"/>
                <w:lang w:val="en-US"/>
              </w:rPr>
              <w:t>Step 1:</w:t>
            </w:r>
          </w:p>
          <w:p>
            <w:pPr>
              <w:pStyle w:val="Body A"/>
              <w:bidi w:val="0"/>
              <w:ind w:left="0" w:right="0" w:firstLine="0"/>
              <w:jc w:val="left"/>
              <w:rPr>
                <w:rtl w:val="0"/>
              </w:rPr>
            </w:pPr>
            <w:r>
              <w:rPr>
                <w:rStyle w:val="None"/>
                <w:rFonts w:ascii="Trebuchet MS" w:hAnsi="Trebuchet MS"/>
                <w:sz w:val="20"/>
                <w:szCs w:val="20"/>
                <w:shd w:val="nil" w:color="auto" w:fill="auto"/>
                <w:rtl w:val="0"/>
                <w:lang w:val="en-US"/>
              </w:rPr>
              <w:t xml:space="preserve">TPL participants participate in the 3 activities within the BLOSSOMS video segments.  They will be engaged in the lesson in the same manner as students would. For each activity the participants will view each segment within the BLOSSOMS lesson and then move on to Step 2. </w:t>
            </w:r>
          </w:p>
        </w:tc>
      </w:tr>
    </w:tbl>
    <w:p>
      <w:pPr>
        <w:pStyle w:val="Body A"/>
        <w:widowControl w:val="0"/>
        <w:ind w:left="216" w:hanging="216"/>
        <w:rPr>
          <w:rStyle w:val="None"/>
          <w:rFonts w:ascii="Trebuchet MS" w:cs="Trebuchet MS" w:hAnsi="Trebuchet MS" w:eastAsia="Trebuchet MS"/>
          <w:sz w:val="20"/>
          <w:szCs w:val="20"/>
        </w:rPr>
      </w:pPr>
    </w:p>
    <w:p>
      <w:pPr>
        <w:pStyle w:val="Body A"/>
        <w:widowControl w:val="0"/>
        <w:ind w:left="108" w:hanging="108"/>
        <w:rPr>
          <w:rStyle w:val="None"/>
          <w:rFonts w:ascii="Trebuchet MS" w:cs="Trebuchet MS" w:hAnsi="Trebuchet MS" w:eastAsia="Trebuchet MS"/>
          <w:sz w:val="20"/>
          <w:szCs w:val="20"/>
        </w:rPr>
      </w:pPr>
    </w:p>
    <w:p>
      <w:pPr>
        <w:pStyle w:val="Body A"/>
        <w:widowControl w:val="0"/>
        <w:rPr>
          <w:rStyle w:val="None"/>
          <w:rFonts w:ascii="Trebuchet MS" w:cs="Trebuchet MS" w:hAnsi="Trebuchet MS" w:eastAsia="Trebuchet MS"/>
          <w:sz w:val="20"/>
          <w:szCs w:val="20"/>
        </w:rPr>
      </w:pPr>
    </w:p>
    <w:p>
      <w:pPr>
        <w:pStyle w:val="Body A"/>
        <w:rPr>
          <w:rStyle w:val="None"/>
          <w:rFonts w:ascii="Trebuchet MS" w:cs="Trebuchet MS" w:hAnsi="Trebuchet MS" w:eastAsia="Trebuchet MS"/>
          <w:b w:val="1"/>
          <w:bCs w:val="1"/>
          <w:sz w:val="20"/>
          <w:szCs w:val="20"/>
        </w:rPr>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60"/>
      </w:tblGrid>
      <w:tr>
        <w:tblPrEx>
          <w:shd w:val="clear" w:color="auto" w:fill="cdd4e9"/>
        </w:tblPrEx>
        <w:trPr>
          <w:trHeight w:val="292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rFonts w:ascii="Trebuchet MS" w:cs="Trebuchet MS" w:hAnsi="Trebuchet MS" w:eastAsia="Trebuchet MS"/>
                <w:sz w:val="20"/>
                <w:szCs w:val="20"/>
                <w:shd w:val="nil" w:color="auto" w:fill="auto"/>
              </w:rPr>
            </w:pPr>
            <w:r>
              <w:rPr>
                <w:rStyle w:val="None"/>
                <w:rFonts w:ascii="Trebuchet MS" w:hAnsi="Trebuchet MS"/>
                <w:b w:val="1"/>
                <w:bCs w:val="1"/>
                <w:sz w:val="20"/>
                <w:szCs w:val="20"/>
                <w:shd w:val="nil" w:color="auto" w:fill="auto"/>
                <w:rtl w:val="0"/>
                <w:lang w:val="en-US"/>
              </w:rPr>
              <w:t>Step 2:</w:t>
            </w:r>
            <w:r>
              <w:rPr>
                <w:rStyle w:val="None"/>
                <w:rFonts w:ascii="Trebuchet MS" w:hAnsi="Trebuchet MS"/>
                <w:sz w:val="20"/>
                <w:szCs w:val="20"/>
                <w:shd w:val="nil" w:color="auto" w:fill="auto"/>
                <w:rtl w:val="0"/>
                <w:lang w:val="en-US"/>
              </w:rPr>
              <w:t xml:space="preserve"> </w:t>
            </w:r>
          </w:p>
          <w:p>
            <w:pPr>
              <w:pStyle w:val="Body A"/>
              <w:bidi w:val="0"/>
              <w:ind w:left="0" w:right="0" w:firstLine="0"/>
              <w:jc w:val="left"/>
              <w:rPr>
                <w:rtl w:val="0"/>
              </w:rPr>
            </w:pPr>
            <w:r>
              <w:rPr>
                <w:rStyle w:val="None"/>
                <w:rFonts w:ascii="Trebuchet MS" w:hAnsi="Trebuchet MS"/>
                <w:sz w:val="20"/>
                <w:szCs w:val="20"/>
                <w:shd w:val="nil" w:color="auto" w:fill="auto"/>
                <w:rtl w:val="0"/>
                <w:lang w:val="en-US"/>
              </w:rPr>
              <w:t xml:space="preserve">In response to Step 1, TPL participants will engage in the </w:t>
            </w:r>
            <w:r>
              <w:rPr>
                <w:rStyle w:val="None"/>
                <w:rFonts w:ascii="Trebuchet MS" w:hAnsi="Trebuchet MS" w:hint="default"/>
                <w:sz w:val="20"/>
                <w:szCs w:val="20"/>
                <w:shd w:val="nil" w:color="auto" w:fill="auto"/>
                <w:rtl w:val="0"/>
                <w:lang w:val="en-US"/>
              </w:rPr>
              <w:t>“</w:t>
            </w:r>
            <w:r>
              <w:rPr>
                <w:rStyle w:val="None"/>
                <w:rFonts w:ascii="Trebuchet MS" w:hAnsi="Trebuchet MS"/>
                <w:sz w:val="20"/>
                <w:szCs w:val="20"/>
                <w:shd w:val="nil" w:color="auto" w:fill="auto"/>
                <w:rtl w:val="0"/>
                <w:lang w:val="en-US"/>
              </w:rPr>
              <w:t xml:space="preserve">Hanging by a Thread:  BLOSSOMS lesson in the same manner as students would.  Following each natural break in the video segments, the TPL facilitator leads TPL participants through the lesson to respond to the questions posed.  As a model of a classroom experience, the TPL facilitator plays the role of the teacher.  For example, during the first segment of the video the TPL participants are introduced to the phenomenon of thread breaking above or below a mass depending on how quickly or slowly the thread is pulled.  At the break in the video, the TPL facilitator will work with the TPL participants to focus their thinking - posing questions using embedded crosscutting concepts to help focus the TPL participants on the particular aspect of the phenomenon being investigated. Then the TPL participants will be asked to engage in the lesson, using the science and engineering practices to </w:t>
            </w:r>
            <w:r>
              <w:rPr>
                <w:rStyle w:val="None"/>
                <w:rFonts w:ascii="Trebuchet MS" w:hAnsi="Trebuchet MS"/>
                <w:b w:val="1"/>
                <w:bCs w:val="1"/>
                <w:sz w:val="20"/>
                <w:szCs w:val="20"/>
                <w:shd w:val="nil" w:color="auto" w:fill="auto"/>
                <w:rtl w:val="0"/>
                <w:lang w:val="en-US"/>
              </w:rPr>
              <w:t>gather</w:t>
            </w:r>
            <w:r>
              <w:rPr>
                <w:rStyle w:val="None"/>
                <w:rFonts w:ascii="Trebuchet MS" w:hAnsi="Trebuchet MS"/>
                <w:sz w:val="20"/>
                <w:szCs w:val="20"/>
                <w:shd w:val="nil" w:color="auto" w:fill="auto"/>
                <w:rtl w:val="0"/>
                <w:lang w:val="en-US"/>
              </w:rPr>
              <w:t xml:space="preserve"> information, </w:t>
            </w:r>
            <w:r>
              <w:rPr>
                <w:rStyle w:val="None"/>
                <w:rFonts w:ascii="Trebuchet MS" w:hAnsi="Trebuchet MS"/>
                <w:b w:val="1"/>
                <w:bCs w:val="1"/>
                <w:sz w:val="20"/>
                <w:szCs w:val="20"/>
                <w:shd w:val="nil" w:color="auto" w:fill="auto"/>
                <w:rtl w:val="0"/>
                <w:lang w:val="en-US"/>
              </w:rPr>
              <w:t>reason</w:t>
            </w:r>
            <w:r>
              <w:rPr>
                <w:rStyle w:val="None"/>
                <w:rFonts w:ascii="Trebuchet MS" w:hAnsi="Trebuchet MS"/>
                <w:sz w:val="20"/>
                <w:szCs w:val="20"/>
                <w:shd w:val="nil" w:color="auto" w:fill="auto"/>
                <w:rtl w:val="0"/>
                <w:lang w:val="en-US"/>
              </w:rPr>
              <w:t xml:space="preserve"> with collected data, and </w:t>
            </w:r>
            <w:r>
              <w:rPr>
                <w:rStyle w:val="None"/>
                <w:rFonts w:ascii="Trebuchet MS" w:hAnsi="Trebuchet MS"/>
                <w:b w:val="1"/>
                <w:bCs w:val="1"/>
                <w:sz w:val="20"/>
                <w:szCs w:val="20"/>
                <w:shd w:val="nil" w:color="auto" w:fill="auto"/>
                <w:rtl w:val="0"/>
                <w:lang w:val="en-US"/>
              </w:rPr>
              <w:t>communicate</w:t>
            </w:r>
            <w:r>
              <w:rPr>
                <w:rStyle w:val="None"/>
                <w:rFonts w:ascii="Trebuchet MS" w:hAnsi="Trebuchet MS"/>
                <w:sz w:val="20"/>
                <w:szCs w:val="20"/>
                <w:shd w:val="nil" w:color="auto" w:fill="auto"/>
                <w:rtl w:val="0"/>
                <w:lang w:val="en-US"/>
              </w:rPr>
              <w:t xml:space="preserve"> their explanation of the phenomenon in the same manner as students in an actual classroom would do. </w:t>
            </w:r>
          </w:p>
        </w:tc>
      </w:tr>
    </w:tbl>
    <w:p>
      <w:pPr>
        <w:pStyle w:val="Body A"/>
        <w:widowControl w:val="0"/>
        <w:ind w:left="216" w:hanging="216"/>
        <w:rPr>
          <w:rStyle w:val="None"/>
          <w:rFonts w:ascii="Trebuchet MS" w:cs="Trebuchet MS" w:hAnsi="Trebuchet MS" w:eastAsia="Trebuchet MS"/>
          <w:b w:val="1"/>
          <w:bCs w:val="1"/>
          <w:sz w:val="20"/>
          <w:szCs w:val="20"/>
        </w:rPr>
      </w:pPr>
    </w:p>
    <w:p>
      <w:pPr>
        <w:pStyle w:val="Body A"/>
        <w:widowControl w:val="0"/>
        <w:ind w:left="108" w:hanging="108"/>
        <w:rPr>
          <w:rStyle w:val="None"/>
          <w:rFonts w:ascii="Trebuchet MS" w:cs="Trebuchet MS" w:hAnsi="Trebuchet MS" w:eastAsia="Trebuchet MS"/>
          <w:b w:val="1"/>
          <w:bCs w:val="1"/>
          <w:sz w:val="20"/>
          <w:szCs w:val="20"/>
        </w:rPr>
      </w:pPr>
    </w:p>
    <w:p>
      <w:pPr>
        <w:pStyle w:val="Body A"/>
        <w:widowControl w:val="0"/>
        <w:rPr>
          <w:rStyle w:val="None"/>
          <w:rFonts w:ascii="Trebuchet MS" w:cs="Trebuchet MS" w:hAnsi="Trebuchet MS" w:eastAsia="Trebuchet MS"/>
          <w:b w:val="1"/>
          <w:bCs w:val="1"/>
          <w:sz w:val="20"/>
          <w:szCs w:val="20"/>
        </w:rPr>
      </w:pPr>
    </w:p>
    <w:p>
      <w:pPr>
        <w:pStyle w:val="Body A"/>
        <w:spacing w:after="200"/>
        <w:rPr>
          <w:rStyle w:val="None"/>
          <w:rFonts w:ascii="Trebuchet MS" w:cs="Trebuchet MS" w:hAnsi="Trebuchet MS" w:eastAsia="Trebuchet MS"/>
          <w:sz w:val="20"/>
          <w:szCs w:val="20"/>
        </w:rPr>
      </w:pP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60"/>
      </w:tblGrid>
      <w:tr>
        <w:tblPrEx>
          <w:shd w:val="clear" w:color="auto" w:fill="cdd4e9"/>
        </w:tblPrEx>
        <w:trPr>
          <w:trHeight w:val="50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200"/>
            </w:pPr>
            <w:r>
              <w:rPr>
                <w:rStyle w:val="None"/>
                <w:rFonts w:ascii="Trebuchet MS" w:hAnsi="Trebuchet MS"/>
                <w:sz w:val="20"/>
                <w:szCs w:val="20"/>
                <w:shd w:val="nil" w:color="auto" w:fill="auto"/>
                <w:rtl w:val="0"/>
                <w:lang w:val="en-US"/>
              </w:rPr>
              <w:t>Repeat steps 1-2 for all of the additional video-activity segments, just as students would experience it in the classroom</w:t>
            </w:r>
          </w:p>
        </w:tc>
      </w:tr>
    </w:tbl>
    <w:p>
      <w:pPr>
        <w:pStyle w:val="Body A"/>
        <w:widowControl w:val="0"/>
        <w:spacing w:after="200"/>
        <w:ind w:left="216" w:hanging="216"/>
        <w:rPr>
          <w:rStyle w:val="None"/>
          <w:rFonts w:ascii="Trebuchet MS" w:cs="Trebuchet MS" w:hAnsi="Trebuchet MS" w:eastAsia="Trebuchet MS"/>
          <w:sz w:val="20"/>
          <w:szCs w:val="20"/>
        </w:rPr>
      </w:pPr>
    </w:p>
    <w:p>
      <w:pPr>
        <w:pStyle w:val="Body A"/>
        <w:widowControl w:val="0"/>
        <w:spacing w:after="200"/>
        <w:ind w:left="108" w:hanging="108"/>
        <w:rPr>
          <w:rStyle w:val="None"/>
          <w:rFonts w:ascii="Trebuchet MS" w:cs="Trebuchet MS" w:hAnsi="Trebuchet MS" w:eastAsia="Trebuchet MS"/>
          <w:sz w:val="20"/>
          <w:szCs w:val="20"/>
        </w:rPr>
      </w:pPr>
    </w:p>
    <w:p>
      <w:pPr>
        <w:pStyle w:val="Body A"/>
        <w:widowControl w:val="0"/>
        <w:spacing w:after="200"/>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b w:val="1"/>
          <w:bCs w:val="1"/>
          <w:sz w:val="20"/>
          <w:szCs w:val="20"/>
        </w:rPr>
      </w:pPr>
      <w:r>
        <w:rPr>
          <w:rStyle w:val="None"/>
          <w:rFonts w:ascii="Trebuchet MS" w:hAnsi="Trebuchet MS"/>
          <w:b w:val="1"/>
          <w:bCs w:val="1"/>
          <w:sz w:val="20"/>
          <w:szCs w:val="20"/>
          <w:rtl w:val="0"/>
          <w:lang w:val="en-US"/>
        </w:rPr>
        <w:t>To prepare yourself as a TPL Facilitator:</w:t>
      </w: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b w:val="1"/>
          <w:bCs w:val="1"/>
          <w:sz w:val="20"/>
          <w:szCs w:val="20"/>
        </w:rPr>
      </w:pPr>
      <w:r>
        <w:rPr>
          <w:rStyle w:val="None"/>
          <w:rFonts w:ascii="Trebuchet MS" w:hAnsi="Trebuchet MS"/>
          <w:b w:val="1"/>
          <w:bCs w:val="1"/>
          <w:sz w:val="20"/>
          <w:szCs w:val="20"/>
          <w:rtl w:val="0"/>
          <w:lang w:val="en-US"/>
        </w:rPr>
        <w:t>Review the Coaching Template:</w:t>
      </w: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It is important to f</w:t>
      </w:r>
      <w:r>
        <w:rPr>
          <w:rStyle w:val="None"/>
          <w:rFonts w:ascii="Trebuchet MS" w:hAnsi="Trebuchet MS"/>
          <w:outline w:val="0"/>
          <w:color w:val="000000"/>
          <w:sz w:val="20"/>
          <w:szCs w:val="20"/>
          <w:u w:color="000000"/>
          <w:rtl w:val="0"/>
          <w:lang w:val="en-US"/>
          <w14:textFill>
            <w14:solidFill>
              <w14:srgbClr w14:val="000000"/>
            </w14:solidFill>
          </w14:textFill>
        </w:rPr>
        <w:t xml:space="preserve">amiliarize yourself with the BLOSSOMS Coaching Template for the </w:t>
      </w:r>
      <w:r>
        <w:rPr>
          <w:rStyle w:val="None"/>
          <w:rFonts w:ascii="Trebuchet MS" w:hAnsi="Trebuchet MS" w:hint="default"/>
          <w:sz w:val="20"/>
          <w:szCs w:val="20"/>
          <w:rtl w:val="0"/>
          <w:lang w:val="en-US"/>
        </w:rPr>
        <w:t>“</w:t>
      </w:r>
      <w:r>
        <w:rPr>
          <w:rStyle w:val="Hyperlink.6"/>
        </w:rPr>
        <w:fldChar w:fldCharType="begin" w:fldLock="0"/>
      </w:r>
      <w:r>
        <w:rPr>
          <w:rStyle w:val="Hyperlink.6"/>
        </w:rPr>
        <w:instrText xml:space="preserve"> HYPERLINK "https://blossoms.mit.edu/sites/default/files/Coaching-Template-Hanging-by-a-Thread-v4.pdf"</w:instrText>
      </w:r>
      <w:r>
        <w:rPr>
          <w:rStyle w:val="Hyperlink.6"/>
        </w:rPr>
        <w:fldChar w:fldCharType="separate" w:fldLock="0"/>
      </w:r>
      <w:r>
        <w:rPr>
          <w:rStyle w:val="Hyperlink.6"/>
          <w:rtl w:val="0"/>
          <w:lang w:val="en-US"/>
        </w:rPr>
        <w:t>Hanging by A Thread</w:t>
      </w:r>
      <w:r>
        <w:rPr/>
        <w:fldChar w:fldCharType="end" w:fldLock="0"/>
      </w:r>
      <w:r>
        <w:rPr>
          <w:rStyle w:val="None"/>
          <w:rFonts w:ascii="Trebuchet MS" w:hAnsi="Trebuchet MS" w:hint="default"/>
          <w:sz w:val="20"/>
          <w:szCs w:val="20"/>
          <w:rtl w:val="0"/>
          <w:lang w:val="en-US"/>
        </w:rPr>
        <w:t xml:space="preserve">” </w:t>
      </w:r>
      <w:r>
        <w:rPr>
          <w:rStyle w:val="None"/>
          <w:rFonts w:ascii="Trebuchet MS" w:hAnsi="Trebuchet MS"/>
          <w:outline w:val="0"/>
          <w:color w:val="000000"/>
          <w:sz w:val="20"/>
          <w:szCs w:val="20"/>
          <w:u w:color="000000"/>
          <w:rtl w:val="0"/>
          <w:lang w:val="it-IT"/>
          <w14:textFill>
            <w14:solidFill>
              <w14:srgbClr w14:val="000000"/>
            </w14:solidFill>
          </w14:textFill>
        </w:rPr>
        <w:t>lesson.</w:t>
      </w:r>
      <w:r>
        <w:rPr>
          <w:rStyle w:val="None"/>
          <w:rFonts w:ascii="Trebuchet MS" w:hAnsi="Trebuchet MS"/>
          <w:sz w:val="20"/>
          <w:szCs w:val="20"/>
          <w:rtl w:val="0"/>
          <w:lang w:val="en-US"/>
        </w:rPr>
        <w:t xml:space="preserve">  Notice how the Coaching Template is divided into two columns:</w:t>
      </w:r>
    </w:p>
    <w:p>
      <w:pPr>
        <w:pStyle w:val="Body A"/>
        <w:numPr>
          <w:ilvl w:val="1"/>
          <w:numId w:val="14"/>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 xml:space="preserve">What the Teacher is Doing? </w:t>
      </w:r>
    </w:p>
    <w:p>
      <w:pPr>
        <w:pStyle w:val="Body A"/>
        <w:numPr>
          <w:ilvl w:val="1"/>
          <w:numId w:val="14"/>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What are the Students Doing?</w:t>
      </w: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 xml:space="preserve">When using the Coaching Template, the facilitator should be looking for evidence of participants employing the science and engineering practices to </w:t>
      </w:r>
      <w:r>
        <w:rPr>
          <w:rStyle w:val="None"/>
          <w:rFonts w:ascii="Trebuchet MS" w:hAnsi="Trebuchet MS" w:hint="default"/>
          <w:sz w:val="20"/>
          <w:szCs w:val="20"/>
          <w:rtl w:val="0"/>
          <w:lang w:val="en-US"/>
        </w:rPr>
        <w:t>“</w:t>
      </w:r>
      <w:r>
        <w:rPr>
          <w:rStyle w:val="None"/>
          <w:rFonts w:ascii="Trebuchet MS" w:hAnsi="Trebuchet MS"/>
          <w:sz w:val="20"/>
          <w:szCs w:val="20"/>
          <w:rtl w:val="0"/>
          <w:lang w:val="en-US"/>
        </w:rPr>
        <w:t>figure out</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 xml:space="preserve">the phenomenon.  Under the </w:t>
      </w:r>
      <w:r>
        <w:rPr>
          <w:rStyle w:val="None"/>
          <w:rFonts w:ascii="Trebuchet MS" w:hAnsi="Trebuchet MS" w:hint="default"/>
          <w:sz w:val="20"/>
          <w:szCs w:val="20"/>
          <w:rtl w:val="0"/>
          <w:lang w:val="en-US"/>
        </w:rPr>
        <w:t>“</w:t>
      </w:r>
      <w:r>
        <w:rPr>
          <w:rStyle w:val="None"/>
          <w:rFonts w:ascii="Trebuchet MS" w:hAnsi="Trebuchet MS"/>
          <w:sz w:val="20"/>
          <w:szCs w:val="20"/>
          <w:rtl w:val="0"/>
          <w:lang w:val="en-US"/>
        </w:rPr>
        <w:t>What is the Teacher Doing</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 xml:space="preserve">column there are evidence bullets that describe actions the students would employ to effectively use the practices during the lesson.  In an actual classroom environment, these evidence bullets are designed to help teachers formatively assess whether the student(s) are on or off track with respect to the lesson.  In other words, they become </w:t>
      </w:r>
      <w:r>
        <w:rPr>
          <w:rStyle w:val="None"/>
          <w:rFonts w:ascii="Trebuchet MS" w:hAnsi="Trebuchet MS" w:hint="default"/>
          <w:i w:val="1"/>
          <w:iCs w:val="1"/>
          <w:sz w:val="20"/>
          <w:szCs w:val="20"/>
          <w:rtl w:val="0"/>
          <w:lang w:val="en-US"/>
        </w:rPr>
        <w:t>“</w:t>
      </w:r>
      <w:r>
        <w:rPr>
          <w:rStyle w:val="None"/>
          <w:rFonts w:ascii="Trebuchet MS" w:hAnsi="Trebuchet MS"/>
          <w:i w:val="1"/>
          <w:iCs w:val="1"/>
          <w:sz w:val="20"/>
          <w:szCs w:val="20"/>
          <w:rtl w:val="0"/>
          <w:lang w:val="en-US"/>
        </w:rPr>
        <w:t>look fors</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 xml:space="preserve">for the teacher to assess student progress.  As a facilitator, use these </w:t>
      </w:r>
      <w:r>
        <w:rPr>
          <w:rStyle w:val="None"/>
          <w:rFonts w:ascii="Trebuchet MS" w:hAnsi="Trebuchet MS"/>
          <w:i w:val="1"/>
          <w:iCs w:val="1"/>
          <w:sz w:val="20"/>
          <w:szCs w:val="20"/>
          <w:rtl w:val="0"/>
          <w:lang w:val="en-US"/>
        </w:rPr>
        <w:t>look fors</w:t>
      </w:r>
      <w:r>
        <w:rPr>
          <w:rStyle w:val="None"/>
          <w:rFonts w:ascii="Trebuchet MS" w:hAnsi="Trebuchet MS"/>
          <w:sz w:val="20"/>
          <w:szCs w:val="20"/>
          <w:rtl w:val="0"/>
          <w:lang w:val="en-US"/>
        </w:rPr>
        <w:t xml:space="preserve"> in the same manner as a teacher would...to shift instruction If you find your participants are moving away from the intent of the lesson or not providing evidence of the use of the practice.  Use the crosscutting concept prompts to redirect the TPL participants and help structure their thinking.  (See point X) </w:t>
      </w: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b w:val="1"/>
          <w:bCs w:val="1"/>
          <w:outline w:val="0"/>
          <w:color w:val="000000"/>
          <w:sz w:val="20"/>
          <w:szCs w:val="20"/>
          <w:u w:color="000000"/>
          <w14:textFill>
            <w14:solidFill>
              <w14:srgbClr w14:val="000000"/>
            </w14:solidFill>
          </w14:textFill>
        </w:rPr>
      </w:pPr>
      <w:r>
        <w:rPr>
          <w:rStyle w:val="None"/>
          <w:rFonts w:ascii="Trebuchet MS" w:hAnsi="Trebuchet MS"/>
          <w:sz w:val="20"/>
          <w:szCs w:val="20"/>
          <w:rtl w:val="0"/>
        </w:rPr>
        <w:t xml:space="preserve"> </w:t>
      </w:r>
      <w:r>
        <w:rPr>
          <w:rStyle w:val="None"/>
          <w:rFonts w:ascii="Trebuchet MS" w:hAnsi="Trebuchet MS"/>
          <w:b w:val="1"/>
          <w:bCs w:val="1"/>
          <w:sz w:val="20"/>
          <w:szCs w:val="20"/>
          <w:rtl w:val="0"/>
          <w:lang w:val="en-US"/>
        </w:rPr>
        <w:t>Important Points for the Facilitator to Consider:</w:t>
      </w:r>
    </w:p>
    <w:p>
      <w:pPr>
        <w:pStyle w:val="Body A"/>
        <w:numPr>
          <w:ilvl w:val="0"/>
          <w:numId w:val="16"/>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 xml:space="preserve">Use the crosscutting concept prompts to redirect or refocus the TPL participants.  </w:t>
      </w:r>
      <w:r>
        <w:rPr>
          <w:rStyle w:val="None"/>
          <w:rFonts w:ascii="Trebuchet MS" w:hAnsi="Trebuchet MS"/>
          <w:outline w:val="0"/>
          <w:color w:val="000000"/>
          <w:sz w:val="20"/>
          <w:szCs w:val="20"/>
          <w:u w:color="000000"/>
          <w:rtl w:val="0"/>
          <w:lang w:val="en-US"/>
          <w14:textFill>
            <w14:solidFill>
              <w14:srgbClr w14:val="000000"/>
            </w14:solidFill>
          </w14:textFill>
        </w:rPr>
        <w:t xml:space="preserve">The crosscutting concept prompts help to focus the participants on </w:t>
      </w:r>
      <w:r>
        <w:rPr>
          <w:rStyle w:val="None"/>
          <w:rFonts w:ascii="Trebuchet MS" w:hAnsi="Trebuchet MS"/>
          <w:sz w:val="20"/>
          <w:szCs w:val="20"/>
          <w:rtl w:val="0"/>
          <w:lang w:val="en-US"/>
        </w:rPr>
        <w:t>a specific aspect of the phenomenon that you, as facilitator, want them to pay attention to.  For instance, when the TPL participants are asked to make a prediction and draw a model to explain their prediction a suggested prompt might be:</w:t>
      </w:r>
    </w:p>
    <w:p>
      <w:pPr>
        <w:pStyle w:val="Body A"/>
        <w:ind w:left="1440" w:firstLine="0"/>
        <w:rPr>
          <w:rStyle w:val="None"/>
          <w:rFonts w:ascii="Trebuchet MS" w:cs="Trebuchet MS" w:hAnsi="Trebuchet MS" w:eastAsia="Trebuchet MS"/>
          <w:sz w:val="20"/>
          <w:szCs w:val="20"/>
        </w:rPr>
      </w:pPr>
      <w:r>
        <w:rPr>
          <w:rStyle w:val="None"/>
          <w:rFonts w:ascii="Trebuchet MS" w:hAnsi="Trebuchet MS" w:hint="default"/>
          <w:sz w:val="20"/>
          <w:szCs w:val="20"/>
          <w:rtl w:val="0"/>
          <w:lang w:val="en-US"/>
        </w:rPr>
        <w:t>“</w:t>
      </w:r>
      <w:r>
        <w:rPr>
          <w:rStyle w:val="None"/>
          <w:rFonts w:ascii="Trebuchet MS" w:hAnsi="Trebuchet MS"/>
          <w:sz w:val="20"/>
          <w:szCs w:val="20"/>
          <w:rtl w:val="0"/>
          <w:lang w:val="en-US"/>
        </w:rPr>
        <w:t xml:space="preserve">What would </w:t>
      </w:r>
      <w:r>
        <w:rPr>
          <w:rStyle w:val="None"/>
          <w:rFonts w:ascii="Trebuchet MS" w:hAnsi="Trebuchet MS"/>
          <w:b w:val="1"/>
          <w:bCs w:val="1"/>
          <w:sz w:val="20"/>
          <w:szCs w:val="20"/>
          <w:rtl w:val="0"/>
          <w:lang w:val="en-US"/>
        </w:rPr>
        <w:t>cause</w:t>
      </w:r>
      <w:r>
        <w:rPr>
          <w:rStyle w:val="None"/>
          <w:rFonts w:ascii="Trebuchet MS" w:hAnsi="Trebuchet MS"/>
          <w:sz w:val="20"/>
          <w:szCs w:val="20"/>
          <w:rtl w:val="0"/>
          <w:lang w:val="en-US"/>
        </w:rPr>
        <w:t xml:space="preserve"> the top thread or the bottom thread depending on how quickly the thread is pulled?</w:t>
      </w:r>
      <w:r>
        <w:rPr>
          <w:rStyle w:val="None"/>
          <w:rFonts w:ascii="Trebuchet MS" w:hAnsi="Trebuchet MS" w:hint="default"/>
          <w:sz w:val="20"/>
          <w:szCs w:val="20"/>
          <w:rtl w:val="0"/>
          <w:lang w:val="en-US"/>
        </w:rPr>
        <w:t xml:space="preserve">”  </w:t>
      </w:r>
    </w:p>
    <w:p>
      <w:pPr>
        <w:pStyle w:val="Body A"/>
        <w:ind w:left="720" w:firstLine="0"/>
        <w:rPr>
          <w:rStyle w:val="None"/>
          <w:rFonts w:ascii="Trebuchet MS" w:cs="Trebuchet MS" w:hAnsi="Trebuchet MS" w:eastAsia="Trebuchet MS"/>
          <w:sz w:val="20"/>
          <w:szCs w:val="20"/>
        </w:rPr>
      </w:pPr>
      <w:r>
        <w:rPr>
          <w:rStyle w:val="None"/>
          <w:rFonts w:ascii="Trebuchet MS" w:hAnsi="Trebuchet MS"/>
          <w:sz w:val="20"/>
          <w:szCs w:val="20"/>
          <w:rtl w:val="0"/>
          <w:lang w:val="en-US"/>
        </w:rPr>
        <w:t xml:space="preserve">Notice the crosscutting concept, </w:t>
      </w:r>
      <w:r>
        <w:rPr>
          <w:rStyle w:val="None"/>
          <w:rFonts w:ascii="Trebuchet MS" w:hAnsi="Trebuchet MS"/>
          <w:b w:val="1"/>
          <w:bCs w:val="1"/>
          <w:sz w:val="20"/>
          <w:szCs w:val="20"/>
          <w:rtl w:val="0"/>
          <w:lang w:val="en-US"/>
        </w:rPr>
        <w:t>cause</w:t>
      </w:r>
      <w:r>
        <w:rPr>
          <w:rStyle w:val="None"/>
          <w:rFonts w:ascii="Trebuchet MS" w:hAnsi="Trebuchet MS"/>
          <w:sz w:val="20"/>
          <w:szCs w:val="20"/>
          <w:rtl w:val="0"/>
          <w:lang w:val="en-US"/>
        </w:rPr>
        <w:t xml:space="preserve">, embedded in the prompt.  Through the use of these crosscutting concepts the participants are focused on a specific aspect of the phenomenon, in this case the cause of the thread breaking.  These strategic prompts help to eliminate the </w:t>
      </w:r>
      <w:r>
        <w:rPr>
          <w:rStyle w:val="None"/>
          <w:rFonts w:ascii="Trebuchet MS" w:hAnsi="Trebuchet MS" w:hint="default"/>
          <w:sz w:val="20"/>
          <w:szCs w:val="20"/>
          <w:rtl w:val="0"/>
          <w:lang w:val="en-US"/>
        </w:rPr>
        <w:t>“</w:t>
      </w:r>
      <w:r>
        <w:rPr>
          <w:rStyle w:val="None"/>
          <w:rFonts w:ascii="Trebuchet MS" w:hAnsi="Trebuchet MS"/>
          <w:sz w:val="20"/>
          <w:szCs w:val="20"/>
          <w:rtl w:val="0"/>
        </w:rPr>
        <w:t>noise</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 xml:space="preserve">which distracts students from focusing on the phenomenon.  The crosscutting concept within these prompts becomes the lens through which the TPL participants view as they investigate and explain the phenomenon.  </w:t>
      </w:r>
    </w:p>
    <w:p>
      <w:pPr>
        <w:pStyle w:val="Body A"/>
        <w:numPr>
          <w:ilvl w:val="0"/>
          <w:numId w:val="16"/>
        </w:numPr>
        <w:bidi w:val="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 xml:space="preserve">Do not be the </w:t>
      </w:r>
      <w:r>
        <w:rPr>
          <w:rStyle w:val="None"/>
          <w:rFonts w:ascii="Trebuchet MS" w:hAnsi="Trebuchet MS" w:hint="default"/>
          <w:outline w:val="0"/>
          <w:color w:val="000000"/>
          <w:sz w:val="20"/>
          <w:szCs w:val="20"/>
          <w:u w:color="000000"/>
          <w:rtl w:val="0"/>
          <w:lang w:val="en-US"/>
          <w14:textFill>
            <w14:solidFill>
              <w14:srgbClr w14:val="000000"/>
            </w14:solidFill>
          </w14:textFill>
        </w:rPr>
        <w:t>“</w:t>
      </w:r>
      <w:r>
        <w:rPr>
          <w:rStyle w:val="None"/>
          <w:rFonts w:ascii="Trebuchet MS" w:hAnsi="Trebuchet MS"/>
          <w:outline w:val="0"/>
          <w:color w:val="000000"/>
          <w:sz w:val="20"/>
          <w:szCs w:val="20"/>
          <w:u w:color="000000"/>
          <w:rtl w:val="0"/>
          <w:lang w:val="en-US"/>
          <w14:textFill>
            <w14:solidFill>
              <w14:srgbClr w14:val="000000"/>
            </w14:solidFill>
          </w14:textFill>
        </w:rPr>
        <w:t>answer person</w:t>
      </w:r>
      <w:r>
        <w:rPr>
          <w:rStyle w:val="None"/>
          <w:rFonts w:ascii="Trebuchet MS" w:hAnsi="Trebuchet MS" w:hint="default"/>
          <w:outline w:val="0"/>
          <w:color w:val="000000"/>
          <w:sz w:val="20"/>
          <w:szCs w:val="20"/>
          <w:u w:color="000000"/>
          <w:rtl w:val="0"/>
          <w:lang w:val="en-US"/>
          <w14:textFill>
            <w14:solidFill>
              <w14:srgbClr w14:val="000000"/>
            </w14:solidFill>
          </w14:textFill>
        </w:rPr>
        <w:t>”</w:t>
      </w:r>
      <w:r>
        <w:rPr>
          <w:rStyle w:val="None"/>
          <w:rFonts w:ascii="Trebuchet MS" w:hAnsi="Trebuchet MS"/>
          <w:outline w:val="0"/>
          <w:color w:val="000000"/>
          <w:sz w:val="20"/>
          <w:szCs w:val="20"/>
          <w:u w:color="000000"/>
          <w:rtl w:val="0"/>
          <w14:textFill>
            <w14:solidFill>
              <w14:srgbClr w14:val="000000"/>
            </w14:solidFill>
          </w14:textFill>
        </w:rPr>
        <w:t>.</w:t>
      </w:r>
      <w:r>
        <w:rPr>
          <w:rStyle w:val="None"/>
          <w:rFonts w:ascii="Trebuchet MS" w:hAnsi="Trebuchet MS"/>
          <w:sz w:val="20"/>
          <w:szCs w:val="20"/>
          <w:rtl w:val="0"/>
          <w:lang w:val="en-US"/>
        </w:rPr>
        <w:t xml:space="preserve">  Talk is an important tool for learning and as a TPL facilitator it is important to foster discourse between group members and the class as a whole.  </w:t>
      </w:r>
      <w:r>
        <w:rPr>
          <w:rStyle w:val="None"/>
          <w:rFonts w:ascii="Trebuchet MS" w:hAnsi="Trebuchet MS"/>
          <w:outline w:val="0"/>
          <w:color w:val="000000"/>
          <w:sz w:val="20"/>
          <w:szCs w:val="20"/>
          <w:u w:color="000000"/>
          <w:rtl w:val="0"/>
          <w:lang w:val="en-US"/>
          <w14:textFill>
            <w14:solidFill>
              <w14:srgbClr w14:val="000000"/>
            </w14:solidFill>
          </w14:textFill>
        </w:rPr>
        <w:t xml:space="preserve">When participants question you </w:t>
      </w:r>
      <w:r>
        <w:rPr>
          <w:rStyle w:val="None"/>
          <w:rFonts w:ascii="Trebuchet MS" w:hAnsi="Trebuchet MS"/>
          <w:sz w:val="20"/>
          <w:szCs w:val="20"/>
          <w:rtl w:val="0"/>
          <w:lang w:val="en-US"/>
        </w:rPr>
        <w:t>in the direct</w:t>
      </w:r>
      <w:r>
        <w:rPr>
          <w:rStyle w:val="None"/>
          <w:rFonts w:ascii="Trebuchet MS" w:hAnsi="Trebuchet MS"/>
          <w:outline w:val="0"/>
          <w:color w:val="000000"/>
          <w:sz w:val="20"/>
          <w:szCs w:val="20"/>
          <w:u w:color="000000"/>
          <w:rtl w:val="0"/>
          <w:lang w:val="en-US"/>
          <w14:textFill>
            <w14:solidFill>
              <w14:srgbClr w14:val="000000"/>
            </w14:solidFill>
          </w14:textFill>
        </w:rPr>
        <w:t xml:space="preserve"> context of the lesson, deflect their question to the </w:t>
      </w:r>
      <w:r>
        <w:rPr>
          <w:rStyle w:val="None"/>
          <w:rFonts w:ascii="Trebuchet MS" w:hAnsi="Trebuchet MS"/>
          <w:sz w:val="20"/>
          <w:szCs w:val="20"/>
          <w:rtl w:val="0"/>
          <w:lang w:val="it-IT"/>
        </w:rPr>
        <w:t>individual</w:t>
      </w:r>
      <w:r>
        <w:rPr>
          <w:rStyle w:val="None"/>
          <w:rFonts w:ascii="Trebuchet MS" w:hAnsi="Trebuchet MS"/>
          <w:outline w:val="0"/>
          <w:color w:val="000000"/>
          <w:sz w:val="20"/>
          <w:szCs w:val="20"/>
          <w:u w:color="000000"/>
          <w:rtl w:val="0"/>
          <w:lang w:val="en-US"/>
          <w14:textFill>
            <w14:solidFill>
              <w14:srgbClr w14:val="000000"/>
            </w14:solidFill>
          </w14:textFill>
        </w:rPr>
        <w:t xml:space="preserve"> or the TPL class at large.  </w:t>
      </w:r>
      <w:r>
        <w:rPr>
          <w:rStyle w:val="None"/>
          <w:rFonts w:ascii="Trebuchet MS" w:hAnsi="Trebuchet MS"/>
          <w:sz w:val="20"/>
          <w:szCs w:val="20"/>
          <w:rtl w:val="0"/>
          <w:lang w:val="en-US"/>
        </w:rPr>
        <w:t xml:space="preserve">Windschitl et al (2018) suggest using </w:t>
      </w:r>
      <w:r>
        <w:rPr>
          <w:rStyle w:val="None"/>
          <w:rFonts w:ascii="Trebuchet MS" w:hAnsi="Trebuchet MS" w:hint="default"/>
          <w:sz w:val="20"/>
          <w:szCs w:val="20"/>
          <w:rtl w:val="0"/>
          <w:lang w:val="en-US"/>
        </w:rPr>
        <w:t>“</w:t>
      </w:r>
      <w:r>
        <w:rPr>
          <w:rStyle w:val="None"/>
          <w:rFonts w:ascii="Trebuchet MS" w:hAnsi="Trebuchet MS"/>
          <w:sz w:val="20"/>
          <w:szCs w:val="20"/>
          <w:rtl w:val="0"/>
          <w:lang w:val="en-US"/>
        </w:rPr>
        <w:t>talk moves</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 xml:space="preserve">to help facilitate student discussion of ideas.  There are several categories of </w:t>
      </w:r>
      <w:r>
        <w:rPr>
          <w:rStyle w:val="None"/>
          <w:rFonts w:ascii="Trebuchet MS" w:hAnsi="Trebuchet MS" w:hint="default"/>
          <w:sz w:val="20"/>
          <w:szCs w:val="20"/>
          <w:rtl w:val="0"/>
          <w:lang w:val="en-US"/>
        </w:rPr>
        <w:t>“</w:t>
      </w:r>
      <w:r>
        <w:rPr>
          <w:rStyle w:val="None"/>
          <w:rFonts w:ascii="Trebuchet MS" w:hAnsi="Trebuchet MS"/>
          <w:sz w:val="20"/>
          <w:szCs w:val="20"/>
          <w:rtl w:val="0"/>
          <w:lang w:val="en-US"/>
        </w:rPr>
        <w:t>talk moves</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which can be used.  For instance</w:t>
      </w:r>
    </w:p>
    <w:p>
      <w:pPr>
        <w:pStyle w:val="Body A"/>
        <w:numPr>
          <w:ilvl w:val="1"/>
          <w:numId w:val="14"/>
        </w:numPr>
        <w:bidi w:val="0"/>
        <w:ind w:right="0"/>
        <w:jc w:val="left"/>
        <w:rPr>
          <w:rFonts w:ascii="Trebuchet MS" w:hAnsi="Trebuchet MS"/>
          <w:b w:val="1"/>
          <w:bCs w:val="1"/>
          <w:sz w:val="20"/>
          <w:szCs w:val="20"/>
          <w:rtl w:val="0"/>
          <w:lang w:val="en-US"/>
        </w:rPr>
      </w:pPr>
      <w:r>
        <w:rPr>
          <w:rStyle w:val="None"/>
          <w:rFonts w:ascii="Trebuchet MS" w:hAnsi="Trebuchet MS"/>
          <w:b w:val="1"/>
          <w:bCs w:val="1"/>
          <w:sz w:val="20"/>
          <w:szCs w:val="20"/>
          <w:rtl w:val="0"/>
          <w:lang w:val="en-US"/>
        </w:rPr>
        <w:t>Probing</w:t>
      </w:r>
    </w:p>
    <w:p>
      <w:pPr>
        <w:pStyle w:val="Body A"/>
        <w:numPr>
          <w:ilvl w:val="2"/>
          <w:numId w:val="14"/>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rtl w:val="0"/>
          <w:lang w:val="en-US"/>
        </w:rPr>
        <w:t>What did you notice happening here [before, during, or after the phenomenon]?</w:t>
      </w:r>
    </w:p>
    <w:p>
      <w:pPr>
        <w:pStyle w:val="Body A"/>
        <w:numPr>
          <w:ilvl w:val="1"/>
          <w:numId w:val="14"/>
        </w:numPr>
        <w:bidi w:val="0"/>
        <w:ind w:right="0"/>
        <w:jc w:val="left"/>
        <w:rPr>
          <w:rFonts w:ascii="Trebuchet MS" w:hAnsi="Trebuchet MS"/>
          <w:b w:val="1"/>
          <w:bCs w:val="1"/>
          <w:sz w:val="20"/>
          <w:szCs w:val="20"/>
          <w:rtl w:val="0"/>
          <w:lang w:val="en-US"/>
        </w:rPr>
      </w:pPr>
      <w:r>
        <w:rPr>
          <w:rStyle w:val="None"/>
          <w:rFonts w:ascii="Trebuchet MS" w:hAnsi="Trebuchet MS"/>
          <w:b w:val="1"/>
          <w:bCs w:val="1"/>
          <w:sz w:val="20"/>
          <w:szCs w:val="20"/>
          <w:rtl w:val="0"/>
          <w:lang w:val="en-US"/>
        </w:rPr>
        <w:t>Follow Ups</w:t>
      </w:r>
    </w:p>
    <w:p>
      <w:pPr>
        <w:pStyle w:val="Body A"/>
        <w:numPr>
          <w:ilvl w:val="2"/>
          <w:numId w:val="14"/>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rtl w:val="0"/>
          <w:lang w:val="en-US"/>
        </w:rPr>
        <w:t>Can you tell me more about that?</w:t>
      </w:r>
    </w:p>
    <w:p>
      <w:pPr>
        <w:pStyle w:val="Body A"/>
        <w:numPr>
          <w:ilvl w:val="1"/>
          <w:numId w:val="14"/>
        </w:numPr>
        <w:bidi w:val="0"/>
        <w:ind w:right="0"/>
        <w:jc w:val="left"/>
        <w:rPr>
          <w:rFonts w:ascii="Trebuchet MS" w:hAnsi="Trebuchet MS"/>
          <w:b w:val="1"/>
          <w:bCs w:val="1"/>
          <w:sz w:val="20"/>
          <w:szCs w:val="20"/>
          <w:rtl w:val="0"/>
          <w:lang w:val="en-US"/>
        </w:rPr>
      </w:pPr>
      <w:r>
        <w:rPr>
          <w:rStyle w:val="None"/>
          <w:rFonts w:ascii="Trebuchet MS" w:hAnsi="Trebuchet MS"/>
          <w:b w:val="1"/>
          <w:bCs w:val="1"/>
          <w:sz w:val="20"/>
          <w:szCs w:val="20"/>
          <w:rtl w:val="0"/>
          <w:lang w:val="en-US"/>
        </w:rPr>
        <w:t>Pressing</w:t>
      </w:r>
    </w:p>
    <w:p>
      <w:pPr>
        <w:pStyle w:val="Body A"/>
        <w:numPr>
          <w:ilvl w:val="2"/>
          <w:numId w:val="14"/>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rtl w:val="0"/>
          <w:lang w:val="en-US"/>
        </w:rPr>
        <w:t>Can you give me an example of the idea you just mentioned?</w:t>
      </w:r>
    </w:p>
    <w:p>
      <w:pPr>
        <w:pStyle w:val="Body A"/>
        <w:numPr>
          <w:ilvl w:val="2"/>
          <w:numId w:val="14"/>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rtl w:val="0"/>
          <w:lang w:val="en-US"/>
        </w:rPr>
        <w:t>Does your claim fit with the data we have?</w:t>
      </w:r>
    </w:p>
    <w:p>
      <w:pPr>
        <w:pStyle w:val="Body A"/>
        <w:numPr>
          <w:ilvl w:val="1"/>
          <w:numId w:val="14"/>
        </w:numPr>
        <w:bidi w:val="0"/>
        <w:ind w:right="0"/>
        <w:jc w:val="left"/>
        <w:rPr>
          <w:rFonts w:ascii="Trebuchet MS" w:hAnsi="Trebuchet MS"/>
          <w:b w:val="1"/>
          <w:bCs w:val="1"/>
          <w:sz w:val="20"/>
          <w:szCs w:val="20"/>
          <w:rtl w:val="0"/>
          <w:lang w:val="en-US"/>
        </w:rPr>
      </w:pPr>
      <w:r>
        <w:rPr>
          <w:rStyle w:val="None"/>
          <w:rFonts w:ascii="Trebuchet MS" w:hAnsi="Trebuchet MS"/>
          <w:b w:val="1"/>
          <w:bCs w:val="1"/>
          <w:sz w:val="20"/>
          <w:szCs w:val="20"/>
          <w:rtl w:val="0"/>
          <w:lang w:val="en-US"/>
        </w:rPr>
        <w:t>Using Wait Time</w:t>
      </w:r>
    </w:p>
    <w:p>
      <w:pPr>
        <w:pStyle w:val="Body A"/>
        <w:numPr>
          <w:ilvl w:val="2"/>
          <w:numId w:val="14"/>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rtl w:val="0"/>
          <w:lang w:val="en-US"/>
        </w:rPr>
        <w:t>Allow participants think by waiting for responses after they have been prompted/</w:t>
      </w:r>
    </w:p>
    <w:p>
      <w:pPr>
        <w:pStyle w:val="Body A"/>
        <w:numPr>
          <w:ilvl w:val="1"/>
          <w:numId w:val="14"/>
        </w:numPr>
        <w:bidi w:val="0"/>
        <w:ind w:right="0"/>
        <w:jc w:val="left"/>
        <w:rPr>
          <w:rFonts w:ascii="Trebuchet MS" w:hAnsi="Trebuchet MS"/>
          <w:b w:val="1"/>
          <w:bCs w:val="1"/>
          <w:sz w:val="20"/>
          <w:szCs w:val="20"/>
          <w:rtl w:val="0"/>
          <w:lang w:val="en-US"/>
        </w:rPr>
      </w:pPr>
      <w:r>
        <w:rPr>
          <w:rStyle w:val="None"/>
          <w:rFonts w:ascii="Trebuchet MS" w:hAnsi="Trebuchet MS"/>
          <w:b w:val="1"/>
          <w:bCs w:val="1"/>
          <w:sz w:val="20"/>
          <w:szCs w:val="20"/>
          <w:rtl w:val="0"/>
          <w:lang w:val="en-US"/>
        </w:rPr>
        <w:t>Opening Up Cross-Talk</w:t>
      </w:r>
    </w:p>
    <w:p>
      <w:pPr>
        <w:pStyle w:val="Body A"/>
        <w:numPr>
          <w:ilvl w:val="2"/>
          <w:numId w:val="14"/>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rtl w:val="0"/>
          <w:lang w:val="en-US"/>
        </w:rPr>
        <w:t>Can you rephrase what Sue said in your own words, and check with her to see if that</w:t>
      </w:r>
      <w:r>
        <w:rPr>
          <w:rStyle w:val="None"/>
          <w:rFonts w:ascii="Trebuchet MS" w:hAnsi="Trebuchet MS" w:hint="default"/>
          <w:i w:val="1"/>
          <w:iCs w:val="1"/>
          <w:sz w:val="20"/>
          <w:szCs w:val="20"/>
          <w:rtl w:val="0"/>
          <w:lang w:val="en-US"/>
        </w:rPr>
        <w:t>’</w:t>
      </w:r>
      <w:r>
        <w:rPr>
          <w:rStyle w:val="None"/>
          <w:rFonts w:ascii="Trebuchet MS" w:hAnsi="Trebuchet MS"/>
          <w:i w:val="1"/>
          <w:iCs w:val="1"/>
          <w:sz w:val="20"/>
          <w:szCs w:val="20"/>
          <w:rtl w:val="0"/>
          <w:lang w:val="en-US"/>
        </w:rPr>
        <w:t>s what she meant?</w:t>
      </w:r>
    </w:p>
    <w:p>
      <w:pPr>
        <w:pStyle w:val="Body A"/>
        <w:numPr>
          <w:ilvl w:val="1"/>
          <w:numId w:val="14"/>
        </w:numPr>
        <w:bidi w:val="0"/>
        <w:ind w:right="0"/>
        <w:jc w:val="left"/>
        <w:rPr>
          <w:sz w:val="20"/>
          <w:szCs w:val="20"/>
          <w:rtl w:val="0"/>
          <w:lang w:val="en-US"/>
        </w:rPr>
      </w:pPr>
      <w:r>
        <w:rPr>
          <w:rStyle w:val="None"/>
          <w:rFonts w:ascii="Trebuchet MS" w:hAnsi="Trebuchet MS"/>
          <w:b w:val="1"/>
          <w:bCs w:val="1"/>
          <w:sz w:val="20"/>
          <w:szCs w:val="20"/>
          <w:rtl w:val="0"/>
          <w:lang w:val="en-US"/>
        </w:rPr>
        <w:t>Revoicing</w:t>
      </w:r>
      <w:r>
        <w:rPr>
          <w:rStyle w:val="None"/>
          <w:rFonts w:ascii="Trebuchet MS" w:hAnsi="Trebuchet MS"/>
          <w:sz w:val="20"/>
          <w:szCs w:val="20"/>
          <w:rtl w:val="0"/>
        </w:rPr>
        <w:t xml:space="preserve"> </w:t>
      </w:r>
    </w:p>
    <w:p>
      <w:pPr>
        <w:pStyle w:val="Body A"/>
        <w:numPr>
          <w:ilvl w:val="2"/>
          <w:numId w:val="14"/>
        </w:numPr>
        <w:bidi w:val="0"/>
        <w:ind w:right="0"/>
        <w:jc w:val="left"/>
        <w:rPr>
          <w:rFonts w:ascii="Trebuchet MS" w:hAnsi="Trebuchet MS"/>
          <w:i w:val="1"/>
          <w:iCs w:val="1"/>
          <w:sz w:val="20"/>
          <w:szCs w:val="20"/>
          <w:rtl w:val="0"/>
          <w:lang w:val="en-US"/>
        </w:rPr>
      </w:pPr>
      <w:r>
        <w:rPr>
          <w:rStyle w:val="None"/>
          <w:rFonts w:ascii="Trebuchet MS" w:hAnsi="Trebuchet MS"/>
          <w:i w:val="1"/>
          <w:iCs w:val="1"/>
          <w:sz w:val="20"/>
          <w:szCs w:val="20"/>
          <w:rtl w:val="0"/>
          <w:lang w:val="en-US"/>
        </w:rPr>
        <w:t>Facilitator listens to an extended statement a participant has made, then paraphrases and rebroadcasts to the whole group what was said.</w:t>
      </w:r>
    </w:p>
    <w:p>
      <w:pPr>
        <w:pStyle w:val="Body A"/>
        <w:ind w:left="720" w:firstLine="0"/>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 xml:space="preserve">By deflecting questions that pertain to the lesson to the large group, </w:t>
      </w:r>
      <w:r>
        <w:rPr>
          <w:rStyle w:val="None"/>
          <w:rFonts w:ascii="Trebuchet MS" w:hAnsi="Trebuchet MS"/>
          <w:sz w:val="20"/>
          <w:szCs w:val="20"/>
          <w:rtl w:val="0"/>
          <w:lang w:val="en-US"/>
        </w:rPr>
        <w:t>the facilitator</w:t>
      </w:r>
      <w:r>
        <w:rPr>
          <w:rStyle w:val="None"/>
          <w:rFonts w:ascii="Trebuchet MS" w:hAnsi="Trebuchet MS"/>
          <w:outline w:val="0"/>
          <w:color w:val="000000"/>
          <w:sz w:val="20"/>
          <w:szCs w:val="20"/>
          <w:u w:color="000000"/>
          <w:rtl w:val="0"/>
          <w:lang w:val="en-US"/>
          <w14:textFill>
            <w14:solidFill>
              <w14:srgbClr w14:val="000000"/>
            </w14:solidFill>
          </w14:textFill>
        </w:rPr>
        <w:t xml:space="preserve"> promotes the opportunities for the participants to engage in discourse between groups.</w:t>
      </w:r>
    </w:p>
    <w:p>
      <w:pPr>
        <w:pStyle w:val="Body A"/>
        <w:numPr>
          <w:ilvl w:val="0"/>
          <w:numId w:val="17"/>
        </w:numPr>
        <w:bidi w:val="0"/>
        <w:spacing w:after="20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 xml:space="preserve">Always encourage responders to </w:t>
      </w:r>
      <w:r>
        <w:rPr>
          <w:rStyle w:val="None"/>
          <w:rFonts w:ascii="Trebuchet MS" w:hAnsi="Trebuchet MS" w:hint="default"/>
          <w:outline w:val="0"/>
          <w:color w:val="000000"/>
          <w:sz w:val="20"/>
          <w:szCs w:val="20"/>
          <w:u w:color="000000"/>
          <w:rtl w:val="0"/>
          <w:lang w:val="en-US"/>
          <w14:textFill>
            <w14:solidFill>
              <w14:srgbClr w14:val="000000"/>
            </w14:solidFill>
          </w14:textFill>
        </w:rPr>
        <w:t>“</w:t>
      </w:r>
      <w:r>
        <w:rPr>
          <w:rStyle w:val="None"/>
          <w:rFonts w:ascii="Trebuchet MS" w:hAnsi="Trebuchet MS"/>
          <w:outline w:val="0"/>
          <w:color w:val="000000"/>
          <w:sz w:val="20"/>
          <w:szCs w:val="20"/>
          <w:u w:color="000000"/>
          <w:rtl w:val="0"/>
          <w:lang w:val="en-US"/>
          <w14:textFill>
            <w14:solidFill>
              <w14:srgbClr w14:val="000000"/>
            </w14:solidFill>
          </w14:textFill>
        </w:rPr>
        <w:t>cite evidence</w:t>
      </w:r>
      <w:r>
        <w:rPr>
          <w:rStyle w:val="None"/>
          <w:rFonts w:ascii="Trebuchet MS" w:hAnsi="Trebuchet MS" w:hint="default"/>
          <w:outline w:val="0"/>
          <w:color w:val="000000"/>
          <w:sz w:val="20"/>
          <w:szCs w:val="20"/>
          <w:u w:color="000000"/>
          <w:rtl w:val="0"/>
          <w:lang w:val="en-US"/>
          <w14:textFill>
            <w14:solidFill>
              <w14:srgbClr w14:val="000000"/>
            </w14:solidFill>
          </w14:textFill>
        </w:rPr>
        <w:t xml:space="preserve">” </w:t>
      </w:r>
      <w:r>
        <w:rPr>
          <w:rStyle w:val="None"/>
          <w:rFonts w:ascii="Trebuchet MS" w:hAnsi="Trebuchet MS"/>
          <w:outline w:val="0"/>
          <w:color w:val="000000"/>
          <w:sz w:val="20"/>
          <w:szCs w:val="20"/>
          <w:u w:color="000000"/>
          <w:rtl w:val="0"/>
          <w:lang w:val="en-US"/>
          <w14:textFill>
            <w14:solidFill>
              <w14:srgbClr w14:val="000000"/>
            </w14:solidFill>
          </w14:textFill>
        </w:rPr>
        <w:t>for their claims.  Engaging in the C-E-R process (Claims, Evidence, and Reasoning) is a way to</w:t>
      </w:r>
      <w:r>
        <w:rPr>
          <w:rStyle w:val="None"/>
          <w:rFonts w:ascii="Trebuchet MS" w:hAnsi="Trebuchet MS"/>
          <w:sz w:val="20"/>
          <w:szCs w:val="20"/>
          <w:rtl w:val="0"/>
          <w:lang w:val="en-US"/>
        </w:rPr>
        <w:t xml:space="preserve"> reinforce with TPL participants the</w:t>
      </w:r>
      <w:r>
        <w:rPr>
          <w:rStyle w:val="None"/>
          <w:rFonts w:ascii="Trebuchet MS" w:hAnsi="Trebuchet MS" w:hint="default"/>
          <w:outline w:val="0"/>
          <w:color w:val="000000"/>
          <w:sz w:val="20"/>
          <w:szCs w:val="20"/>
          <w:u w:color="000000"/>
          <w:rtl w:val="0"/>
          <w:lang w:val="en-US"/>
          <w14:textFill>
            <w14:solidFill>
              <w14:srgbClr w14:val="000000"/>
            </w14:solidFill>
          </w14:textFill>
        </w:rPr>
        <w:t xml:space="preserve"> “</w:t>
      </w:r>
      <w:r>
        <w:rPr>
          <w:rStyle w:val="None"/>
          <w:rFonts w:ascii="Trebuchet MS" w:hAnsi="Trebuchet MS"/>
          <w:outline w:val="0"/>
          <w:color w:val="000000"/>
          <w:sz w:val="20"/>
          <w:szCs w:val="20"/>
          <w:u w:color="000000"/>
          <w:rtl w:val="0"/>
          <w:lang w:val="en-US"/>
          <w14:textFill>
            <w14:solidFill>
              <w14:srgbClr w14:val="000000"/>
            </w14:solidFill>
          </w14:textFill>
        </w:rPr>
        <w:t>goal</w:t>
      </w:r>
      <w:r>
        <w:rPr>
          <w:rStyle w:val="None"/>
          <w:rFonts w:ascii="Trebuchet MS" w:hAnsi="Trebuchet MS" w:hint="default"/>
          <w:outline w:val="0"/>
          <w:color w:val="000000"/>
          <w:sz w:val="20"/>
          <w:szCs w:val="20"/>
          <w:u w:color="000000"/>
          <w:rtl w:val="0"/>
          <w:lang w:val="en-US"/>
          <w14:textFill>
            <w14:solidFill>
              <w14:srgbClr w14:val="000000"/>
            </w14:solidFill>
          </w14:textFill>
        </w:rPr>
        <w:t xml:space="preserve">” </w:t>
      </w:r>
      <w:r>
        <w:rPr>
          <w:rStyle w:val="None"/>
          <w:rFonts w:ascii="Trebuchet MS" w:hAnsi="Trebuchet MS"/>
          <w:outline w:val="0"/>
          <w:color w:val="000000"/>
          <w:sz w:val="20"/>
          <w:szCs w:val="20"/>
          <w:u w:color="000000"/>
          <w:rtl w:val="0"/>
          <w:lang w:val="en-US"/>
          <w14:textFill>
            <w14:solidFill>
              <w14:srgbClr w14:val="000000"/>
            </w14:solidFill>
          </w14:textFill>
        </w:rPr>
        <w:t>of science.  Their claim is the</w:t>
      </w:r>
      <w:r>
        <w:rPr>
          <w:rStyle w:val="None A"/>
          <w:rFonts w:ascii="Trebuchet MS" w:hAnsi="Trebuchet MS"/>
          <w:sz w:val="20"/>
          <w:szCs w:val="20"/>
          <w:rtl w:val="0"/>
        </w:rPr>
        <w:t>ir</w:t>
      </w:r>
      <w:r>
        <w:rPr>
          <w:rStyle w:val="None"/>
          <w:rFonts w:ascii="Trebuchet MS" w:hAnsi="Trebuchet MS"/>
          <w:outline w:val="0"/>
          <w:color w:val="000000"/>
          <w:sz w:val="20"/>
          <w:szCs w:val="20"/>
          <w:u w:color="000000"/>
          <w:rtl w:val="0"/>
          <w:lang w:val="en-US"/>
          <w14:textFill>
            <w14:solidFill>
              <w14:srgbClr w14:val="000000"/>
            </w14:solidFill>
          </w14:textFill>
        </w:rPr>
        <w:t xml:space="preserve"> proposed explanation.  Their evidence should be information or data that describes </w:t>
      </w:r>
      <w:r>
        <w:rPr>
          <w:rStyle w:val="None"/>
          <w:rFonts w:ascii="Trebuchet MS" w:hAnsi="Trebuchet MS" w:hint="default"/>
          <w:outline w:val="0"/>
          <w:color w:val="000000"/>
          <w:sz w:val="20"/>
          <w:szCs w:val="20"/>
          <w:u w:color="000000"/>
          <w:rtl w:val="0"/>
          <w:lang w:val="en-US"/>
          <w14:textFill>
            <w14:solidFill>
              <w14:srgbClr w14:val="000000"/>
            </w14:solidFill>
          </w14:textFill>
        </w:rPr>
        <w:t>“</w:t>
      </w:r>
      <w:r>
        <w:rPr>
          <w:rStyle w:val="None"/>
          <w:rFonts w:ascii="Trebuchet MS" w:hAnsi="Trebuchet MS"/>
          <w:outline w:val="0"/>
          <w:color w:val="000000"/>
          <w:sz w:val="20"/>
          <w:szCs w:val="20"/>
          <w:u w:color="000000"/>
          <w:rtl w:val="0"/>
          <w:lang w:val="en-US"/>
          <w14:textFill>
            <w14:solidFill>
              <w14:srgbClr w14:val="000000"/>
            </w14:solidFill>
          </w14:textFill>
        </w:rPr>
        <w:t>how you know that?</w:t>
      </w:r>
      <w:r>
        <w:rPr>
          <w:rStyle w:val="None"/>
          <w:rFonts w:ascii="Trebuchet MS" w:hAnsi="Trebuchet MS" w:hint="default"/>
          <w:outline w:val="0"/>
          <w:color w:val="000000"/>
          <w:sz w:val="20"/>
          <w:szCs w:val="20"/>
          <w:u w:color="000000"/>
          <w:rtl w:val="0"/>
          <w:lang w:val="en-US"/>
          <w14:textFill>
            <w14:solidFill>
              <w14:srgbClr w14:val="000000"/>
            </w14:solidFill>
          </w14:textFill>
        </w:rPr>
        <w:t xml:space="preserve">”  </w:t>
      </w:r>
      <w:r>
        <w:rPr>
          <w:rStyle w:val="None"/>
          <w:rFonts w:ascii="Trebuchet MS" w:hAnsi="Trebuchet MS"/>
          <w:outline w:val="0"/>
          <w:color w:val="000000"/>
          <w:sz w:val="20"/>
          <w:szCs w:val="20"/>
          <w:u w:color="000000"/>
          <w:rtl w:val="0"/>
          <w:lang w:val="en-US"/>
          <w14:textFill>
            <w14:solidFill>
              <w14:srgbClr w14:val="000000"/>
            </w14:solidFill>
          </w14:textFill>
        </w:rPr>
        <w:t xml:space="preserve">Finally, their reasoning involves a </w:t>
      </w:r>
      <w:r>
        <w:rPr>
          <w:rStyle w:val="None"/>
          <w:rFonts w:ascii="Trebuchet MS" w:hAnsi="Trebuchet MS" w:hint="default"/>
          <w:outline w:val="0"/>
          <w:color w:val="000000"/>
          <w:sz w:val="20"/>
          <w:szCs w:val="20"/>
          <w:u w:color="000000"/>
          <w:rtl w:val="0"/>
          <w:lang w:val="en-US"/>
          <w14:textFill>
            <w14:solidFill>
              <w14:srgbClr w14:val="000000"/>
            </w14:solidFill>
          </w14:textFill>
        </w:rPr>
        <w:t>“</w:t>
      </w:r>
      <w:r>
        <w:rPr>
          <w:rStyle w:val="None"/>
          <w:rFonts w:ascii="Trebuchet MS" w:hAnsi="Trebuchet MS"/>
          <w:outline w:val="0"/>
          <w:color w:val="000000"/>
          <w:sz w:val="20"/>
          <w:szCs w:val="20"/>
          <w:u w:color="000000"/>
          <w:rtl w:val="0"/>
          <w14:textFill>
            <w14:solidFill>
              <w14:srgbClr w14:val="000000"/>
            </w14:solidFill>
          </w14:textFill>
        </w:rPr>
        <w:t>rule</w:t>
      </w:r>
      <w:r>
        <w:rPr>
          <w:rStyle w:val="None"/>
          <w:rFonts w:ascii="Trebuchet MS" w:hAnsi="Trebuchet MS" w:hint="default"/>
          <w:outline w:val="0"/>
          <w:color w:val="000000"/>
          <w:sz w:val="20"/>
          <w:szCs w:val="20"/>
          <w:u w:color="000000"/>
          <w:rtl w:val="0"/>
          <w:lang w:val="en-US"/>
          <w14:textFill>
            <w14:solidFill>
              <w14:srgbClr w14:val="000000"/>
            </w14:solidFill>
          </w14:textFill>
        </w:rPr>
        <w:t xml:space="preserve">” </w:t>
      </w:r>
      <w:r>
        <w:rPr>
          <w:rStyle w:val="None"/>
          <w:rFonts w:ascii="Trebuchet MS" w:hAnsi="Trebuchet MS"/>
          <w:outline w:val="0"/>
          <w:color w:val="000000"/>
          <w:sz w:val="20"/>
          <w:szCs w:val="20"/>
          <w:u w:color="000000"/>
          <w:rtl w:val="0"/>
          <w:lang w:val="en-US"/>
          <w14:textFill>
            <w14:solidFill>
              <w14:srgbClr w14:val="000000"/>
            </w14:solidFill>
          </w14:textFill>
        </w:rPr>
        <w:t>or scientific principal that describes why the evidence supports the claim.  Other groups may either confirm or refute the claims of another but it is only valid when used with evidence and reasoning as justification.</w:t>
      </w: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 xml:space="preserve">Remember, participants in the TPL are essentially your </w:t>
      </w:r>
      <w:r>
        <w:rPr>
          <w:rStyle w:val="None"/>
          <w:rFonts w:ascii="Trebuchet MS" w:hAnsi="Trebuchet MS" w:hint="default"/>
          <w:sz w:val="20"/>
          <w:szCs w:val="20"/>
          <w:rtl w:val="0"/>
          <w:lang w:val="en-US"/>
        </w:rPr>
        <w:t>“</w:t>
      </w:r>
      <w:r>
        <w:rPr>
          <w:rStyle w:val="None"/>
          <w:rFonts w:ascii="Trebuchet MS" w:hAnsi="Trebuchet MS"/>
          <w:sz w:val="20"/>
          <w:szCs w:val="20"/>
          <w:rtl w:val="0"/>
          <w:lang w:val="en-US"/>
        </w:rPr>
        <w:t>students</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in a NGSS classroom.  Through your modelling of the teacher</w:t>
      </w:r>
      <w:r>
        <w:rPr>
          <w:rStyle w:val="None"/>
          <w:rFonts w:ascii="Trebuchet MS" w:hAnsi="Trebuchet MS" w:hint="default"/>
          <w:sz w:val="20"/>
          <w:szCs w:val="20"/>
          <w:rtl w:val="0"/>
          <w:lang w:val="en-US"/>
        </w:rPr>
        <w:t>’</w:t>
      </w:r>
      <w:r>
        <w:rPr>
          <w:rStyle w:val="None"/>
          <w:rFonts w:ascii="Trebuchet MS" w:hAnsi="Trebuchet MS"/>
          <w:sz w:val="20"/>
          <w:szCs w:val="20"/>
          <w:rtl w:val="0"/>
          <w:lang w:val="en-US"/>
        </w:rPr>
        <w:t xml:space="preserve">s NGSS guidance,  the participants will learn how to move away from fact-based, teacher-led instruction to an environment where students </w:t>
      </w:r>
      <w:r>
        <w:rPr>
          <w:rStyle w:val="None"/>
          <w:rFonts w:ascii="Trebuchet MS" w:hAnsi="Trebuchet MS" w:hint="default"/>
          <w:sz w:val="20"/>
          <w:szCs w:val="20"/>
          <w:rtl w:val="0"/>
          <w:lang w:val="en-US"/>
        </w:rPr>
        <w:t>“</w:t>
      </w:r>
      <w:r>
        <w:rPr>
          <w:rStyle w:val="None"/>
          <w:rFonts w:ascii="Trebuchet MS" w:hAnsi="Trebuchet MS"/>
          <w:sz w:val="20"/>
          <w:szCs w:val="20"/>
          <w:rtl w:val="0"/>
          <w:lang w:val="en-US"/>
        </w:rPr>
        <w:t>figure it out</w:t>
      </w:r>
      <w:r>
        <w:rPr>
          <w:rStyle w:val="None"/>
          <w:rFonts w:ascii="Trebuchet MS" w:hAnsi="Trebuchet MS" w:hint="default"/>
          <w:sz w:val="20"/>
          <w:szCs w:val="20"/>
          <w:rtl w:val="0"/>
          <w:lang w:val="en-US"/>
        </w:rPr>
        <w:t xml:space="preserve">” </w:t>
      </w:r>
      <w:r>
        <w:rPr>
          <w:rStyle w:val="None"/>
          <w:rFonts w:ascii="Trebuchet MS" w:hAnsi="Trebuchet MS"/>
          <w:sz w:val="20"/>
          <w:szCs w:val="20"/>
          <w:rtl w:val="0"/>
          <w:lang w:val="en-US"/>
        </w:rPr>
        <w:t xml:space="preserve">using the dimensions of the </w:t>
      </w:r>
      <w:r>
        <w:rPr>
          <w:rStyle w:val="None"/>
          <w:rFonts w:ascii="Trebuchet MS" w:hAnsi="Trebuchet MS"/>
          <w:i w:val="1"/>
          <w:iCs w:val="1"/>
          <w:sz w:val="20"/>
          <w:szCs w:val="20"/>
          <w:rtl w:val="0"/>
          <w:lang w:val="en-US"/>
        </w:rPr>
        <w:t>Framework</w:t>
      </w:r>
      <w:r>
        <w:rPr>
          <w:rStyle w:val="None"/>
          <w:rFonts w:ascii="Trebuchet MS" w:hAnsi="Trebuchet MS"/>
          <w:sz w:val="20"/>
          <w:szCs w:val="20"/>
          <w:rtl w:val="0"/>
        </w:rPr>
        <w:t>.</w:t>
      </w: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b w:val="1"/>
          <w:bCs w:val="1"/>
          <w:sz w:val="20"/>
          <w:szCs w:val="20"/>
        </w:rPr>
      </w:pPr>
      <w:r>
        <w:rPr>
          <w:rStyle w:val="None"/>
          <w:rFonts w:ascii="Trebuchet MS" w:hAnsi="Trebuchet MS"/>
          <w:b w:val="1"/>
          <w:bCs w:val="1"/>
          <w:sz w:val="20"/>
          <w:szCs w:val="20"/>
          <w:rtl w:val="0"/>
          <w:lang w:val="en-US"/>
        </w:rPr>
        <w:t xml:space="preserve">Master Teacher Presentation Video and Master Teacher and Students Interview Video: </w:t>
      </w: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 xml:space="preserve">In the last portion of the TPL workshop morning session the TPL facilitator will share the video segment of the Master Teacher implementing the </w:t>
      </w:r>
      <w:r>
        <w:rPr>
          <w:rStyle w:val="None"/>
          <w:rFonts w:ascii="Trebuchet MS" w:hAnsi="Trebuchet MS"/>
          <w:i w:val="1"/>
          <w:iCs w:val="1"/>
          <w:sz w:val="20"/>
          <w:szCs w:val="20"/>
          <w:rtl w:val="0"/>
          <w:lang w:val="en-US"/>
        </w:rPr>
        <w:t>Hanging by a Thread</w:t>
      </w:r>
      <w:r>
        <w:rPr>
          <w:rStyle w:val="None"/>
          <w:rFonts w:ascii="Trebuchet MS" w:hAnsi="Trebuchet MS"/>
          <w:sz w:val="20"/>
          <w:szCs w:val="20"/>
          <w:rtl w:val="0"/>
          <w:lang w:val="en-US"/>
        </w:rPr>
        <w:t xml:space="preserve"> lesson with his/her students.  This is a critical portion of the morning session.  The goal for this segment is to allow TPL participants to observe the interactions between the Master Teacher and his/her students as well as how the students engage with the phenomenon or problem they are being challenged with.  </w:t>
      </w: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Prior to playing the Master Teacher video segment, the TPL facilitator will present the following suggested prompts for TPL participants to ponder as they view the video:</w:t>
      </w:r>
    </w:p>
    <w:p>
      <w:pPr>
        <w:pStyle w:val="Body A"/>
        <w:rPr>
          <w:rStyle w:val="None"/>
          <w:rFonts w:ascii="Trebuchet MS" w:cs="Trebuchet MS" w:hAnsi="Trebuchet MS" w:eastAsia="Trebuchet MS"/>
          <w:sz w:val="20"/>
          <w:szCs w:val="20"/>
        </w:rPr>
      </w:pPr>
    </w:p>
    <w:p>
      <w:pPr>
        <w:pStyle w:val="Body A"/>
        <w:numPr>
          <w:ilvl w:val="0"/>
          <w:numId w:val="19"/>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What evidence did you observe that showed how</w:t>
      </w:r>
      <w:r>
        <w:rPr>
          <w:rStyle w:val="None"/>
          <w:rFonts w:ascii="Trebuchet MS" w:hAnsi="Trebuchet MS"/>
          <w:outline w:val="0"/>
          <w:color w:val="000000"/>
          <w:sz w:val="20"/>
          <w:szCs w:val="20"/>
          <w:u w:color="000000"/>
          <w:rtl w:val="0"/>
          <w:lang w:val="en-US"/>
          <w14:textFill>
            <w14:solidFill>
              <w14:srgbClr w14:val="000000"/>
            </w14:solidFill>
          </w14:textFill>
        </w:rPr>
        <w:t xml:space="preserve"> students in the video were engaged in the lesson?</w:t>
      </w:r>
    </w:p>
    <w:p>
      <w:pPr>
        <w:pStyle w:val="Body A"/>
        <w:numPr>
          <w:ilvl w:val="0"/>
          <w:numId w:val="19"/>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Cite examples of how the</w:t>
      </w:r>
      <w:r>
        <w:rPr>
          <w:rStyle w:val="None"/>
          <w:rFonts w:ascii="Trebuchet MS" w:hAnsi="Trebuchet MS"/>
          <w:outline w:val="0"/>
          <w:color w:val="000000"/>
          <w:sz w:val="20"/>
          <w:szCs w:val="20"/>
          <w:u w:color="000000"/>
          <w:rtl w:val="0"/>
          <w:lang w:val="en-US"/>
          <w14:textFill>
            <w14:solidFill>
              <w14:srgbClr w14:val="000000"/>
            </w14:solidFill>
          </w14:textFill>
        </w:rPr>
        <w:t xml:space="preserve"> science and engineering practices are being used by the students to explain the phenomenon</w:t>
      </w:r>
      <w:r>
        <w:rPr>
          <w:rStyle w:val="None A"/>
          <w:rFonts w:ascii="Trebuchet MS" w:hAnsi="Trebuchet MS"/>
          <w:sz w:val="20"/>
          <w:szCs w:val="20"/>
          <w:rtl w:val="0"/>
        </w:rPr>
        <w:t>.</w:t>
      </w:r>
    </w:p>
    <w:p>
      <w:pPr>
        <w:pStyle w:val="Body A"/>
        <w:numPr>
          <w:ilvl w:val="0"/>
          <w:numId w:val="19"/>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Give examples of how the</w:t>
      </w:r>
      <w:r>
        <w:rPr>
          <w:rStyle w:val="None"/>
          <w:rFonts w:ascii="Trebuchet MS" w:hAnsi="Trebuchet MS"/>
          <w:outline w:val="0"/>
          <w:color w:val="000000"/>
          <w:sz w:val="20"/>
          <w:szCs w:val="20"/>
          <w:u w:color="000000"/>
          <w:rtl w:val="0"/>
          <w:lang w:val="en-US"/>
          <w14:textFill>
            <w14:solidFill>
              <w14:srgbClr w14:val="000000"/>
            </w14:solidFill>
          </w14:textFill>
        </w:rPr>
        <w:t xml:space="preserve"> crosscutting concepts were used in th</w:t>
      </w:r>
      <w:r>
        <w:rPr>
          <w:rStyle w:val="None"/>
          <w:rFonts w:ascii="Trebuchet MS" w:hAnsi="Trebuchet MS"/>
          <w:sz w:val="20"/>
          <w:szCs w:val="20"/>
          <w:rtl w:val="0"/>
          <w:lang w:val="en-US"/>
        </w:rPr>
        <w:t>e lesson</w:t>
      </w:r>
      <w:r>
        <w:rPr>
          <w:rStyle w:val="None"/>
          <w:rFonts w:ascii="Trebuchet MS" w:hAnsi="Trebuchet MS"/>
          <w:outline w:val="0"/>
          <w:color w:val="000000"/>
          <w:sz w:val="20"/>
          <w:szCs w:val="20"/>
          <w:u w:color="000000"/>
          <w:rtl w:val="0"/>
          <w:lang w:val="zh-TW" w:eastAsia="zh-TW"/>
          <w14:textFill>
            <w14:solidFill>
              <w14:srgbClr w14:val="000000"/>
            </w14:solidFill>
          </w14:textFill>
        </w:rPr>
        <w:t>?</w:t>
      </w:r>
    </w:p>
    <w:p>
      <w:pPr>
        <w:pStyle w:val="Body A"/>
        <w:numPr>
          <w:ilvl w:val="0"/>
          <w:numId w:val="19"/>
        </w:numPr>
        <w:bidi w:val="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What was the role of the teacher?  What was the role of the students?</w:t>
      </w:r>
    </w:p>
    <w:p>
      <w:pPr>
        <w:pStyle w:val="Body A"/>
        <w:numPr>
          <w:ilvl w:val="0"/>
          <w:numId w:val="19"/>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How are these roles different from a traditional science classroom?</w:t>
      </w:r>
    </w:p>
    <w:p>
      <w:pPr>
        <w:pStyle w:val="Body A"/>
        <w:numPr>
          <w:ilvl w:val="0"/>
          <w:numId w:val="19"/>
        </w:numPr>
        <w:bidi w:val="0"/>
        <w:spacing w:after="20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 xml:space="preserve">Think about formative assessment.  </w:t>
      </w:r>
      <w:r>
        <w:rPr>
          <w:rStyle w:val="None"/>
          <w:rFonts w:ascii="Trebuchet MS" w:hAnsi="Trebuchet MS"/>
          <w:sz w:val="20"/>
          <w:szCs w:val="20"/>
          <w:rtl w:val="0"/>
          <w:lang w:val="en-US"/>
        </w:rPr>
        <w:t xml:space="preserve">What evidence did you observe that </w:t>
      </w:r>
      <w:r>
        <w:rPr>
          <w:rStyle w:val="None"/>
          <w:rFonts w:ascii="Trebuchet MS" w:hAnsi="Trebuchet MS"/>
          <w:outline w:val="0"/>
          <w:color w:val="000000"/>
          <w:sz w:val="20"/>
          <w:szCs w:val="20"/>
          <w:u w:color="000000"/>
          <w:rtl w:val="0"/>
          <w:lang w:val="en-US"/>
          <w14:textFill>
            <w14:solidFill>
              <w14:srgbClr w14:val="000000"/>
            </w14:solidFill>
          </w14:textFill>
        </w:rPr>
        <w:t xml:space="preserve">the students </w:t>
      </w:r>
      <w:r>
        <w:rPr>
          <w:rStyle w:val="None"/>
          <w:rFonts w:ascii="Trebuchet MS" w:hAnsi="Trebuchet MS"/>
          <w:sz w:val="20"/>
          <w:szCs w:val="20"/>
          <w:rtl w:val="0"/>
          <w:lang w:val="en-US"/>
        </w:rPr>
        <w:t>were on track (or off track)</w:t>
      </w:r>
      <w:r>
        <w:rPr>
          <w:rStyle w:val="None"/>
          <w:rFonts w:ascii="Trebuchet MS" w:hAnsi="Trebuchet MS"/>
          <w:outline w:val="0"/>
          <w:color w:val="000000"/>
          <w:sz w:val="20"/>
          <w:szCs w:val="20"/>
          <w:u w:color="000000"/>
          <w:rtl w:val="0"/>
          <w:lang w:val="zh-TW" w:eastAsia="zh-TW"/>
          <w14:textFill>
            <w14:solidFill>
              <w14:srgbClr w14:val="000000"/>
            </w14:solidFill>
          </w14:textFill>
        </w:rPr>
        <w:t>?</w:t>
      </w: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Steps within the Master Teacher Presentation Video Portion:</w:t>
      </w:r>
    </w:p>
    <w:p>
      <w:pPr>
        <w:pStyle w:val="Body A"/>
        <w:numPr>
          <w:ilvl w:val="0"/>
          <w:numId w:val="21"/>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TPL participants</w:t>
      </w:r>
      <w:r>
        <w:rPr>
          <w:rStyle w:val="None"/>
          <w:rFonts w:ascii="Trebuchet MS" w:hAnsi="Trebuchet MS"/>
          <w:outline w:val="0"/>
          <w:color w:val="000000"/>
          <w:sz w:val="20"/>
          <w:szCs w:val="20"/>
          <w:u w:color="000000"/>
          <w:rtl w:val="0"/>
          <w:lang w:val="en-US"/>
          <w14:textFill>
            <w14:solidFill>
              <w14:srgbClr w14:val="000000"/>
            </w14:solidFill>
          </w14:textFill>
        </w:rPr>
        <w:t xml:space="preserve"> observe a </w:t>
      </w:r>
      <w:r>
        <w:rPr>
          <w:rStyle w:val="None"/>
          <w:rFonts w:ascii="Trebuchet MS" w:hAnsi="Trebuchet MS"/>
          <w:sz w:val="20"/>
          <w:szCs w:val="20"/>
          <w:rtl w:val="0"/>
          <w:lang w:val="en-US"/>
        </w:rPr>
        <w:t xml:space="preserve">video of a </w:t>
      </w:r>
      <w:r>
        <w:rPr>
          <w:rStyle w:val="None"/>
          <w:rFonts w:ascii="Trebuchet MS" w:hAnsi="Trebuchet MS"/>
          <w:outline w:val="0"/>
          <w:color w:val="000000"/>
          <w:sz w:val="20"/>
          <w:szCs w:val="20"/>
          <w:u w:color="000000"/>
          <w:rtl w:val="0"/>
          <w:lang w:val="en-US"/>
          <w14:textFill>
            <w14:solidFill>
              <w14:srgbClr w14:val="000000"/>
            </w14:solidFill>
          </w14:textFill>
        </w:rPr>
        <w:t xml:space="preserve">Master Teacher </w:t>
      </w:r>
      <w:r>
        <w:rPr>
          <w:rStyle w:val="None"/>
          <w:rFonts w:ascii="Trebuchet MS" w:hAnsi="Trebuchet MS"/>
          <w:sz w:val="20"/>
          <w:szCs w:val="20"/>
          <w:rtl w:val="0"/>
          <w:lang w:val="en-US"/>
        </w:rPr>
        <w:t xml:space="preserve">implementation of the BLOSSOMS lesson </w:t>
      </w:r>
      <w:r>
        <w:rPr>
          <w:rStyle w:val="None"/>
          <w:rFonts w:ascii="Trebuchet MS" w:hAnsi="Trebuchet MS"/>
          <w:i w:val="1"/>
          <w:iCs w:val="1"/>
          <w:sz w:val="20"/>
          <w:szCs w:val="20"/>
          <w:rtl w:val="0"/>
          <w:lang w:val="en-US"/>
        </w:rPr>
        <w:t xml:space="preserve">Hanging by a Thread </w:t>
      </w:r>
      <w:r>
        <w:rPr>
          <w:rStyle w:val="None"/>
          <w:rFonts w:ascii="Trebuchet MS" w:hAnsi="Trebuchet MS"/>
          <w:outline w:val="0"/>
          <w:color w:val="000000"/>
          <w:sz w:val="20"/>
          <w:szCs w:val="20"/>
          <w:u w:color="000000"/>
          <w:rtl w:val="0"/>
          <w14:textFill>
            <w14:solidFill>
              <w14:srgbClr w14:val="000000"/>
            </w14:solidFill>
          </w14:textFill>
        </w:rPr>
        <w:t xml:space="preserve"> </w:t>
      </w:r>
      <w:r>
        <w:rPr>
          <w:rStyle w:val="None"/>
          <w:rFonts w:ascii="Trebuchet MS" w:hAnsi="Trebuchet MS"/>
          <w:sz w:val="20"/>
          <w:szCs w:val="20"/>
          <w:rtl w:val="0"/>
          <w:lang w:val="en-US"/>
        </w:rPr>
        <w:t>with his/her students utilizing the Teaching Duet modality of BLOSSOMS</w:t>
      </w:r>
      <w:r>
        <w:rPr>
          <w:rStyle w:val="None"/>
          <w:rFonts w:ascii="Trebuchet MS" w:hAnsi="Trebuchet MS"/>
          <w:outline w:val="0"/>
          <w:color w:val="000000"/>
          <w:sz w:val="20"/>
          <w:szCs w:val="20"/>
          <w:u w:color="000000"/>
          <w:rtl w:val="0"/>
          <w14:textFill>
            <w14:solidFill>
              <w14:srgbClr w14:val="000000"/>
            </w14:solidFill>
          </w14:textFill>
        </w:rPr>
        <w:t>:</w:t>
      </w:r>
    </w:p>
    <w:p>
      <w:pPr>
        <w:pStyle w:val="Body A"/>
        <w:numPr>
          <w:ilvl w:val="1"/>
          <w:numId w:val="21"/>
        </w:numPr>
        <w:bidi w:val="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 xml:space="preserve">Following completion of </w:t>
      </w:r>
      <w:r>
        <w:rPr>
          <w:rStyle w:val="None"/>
          <w:rFonts w:ascii="Trebuchet MS" w:hAnsi="Trebuchet MS"/>
          <w:sz w:val="20"/>
          <w:szCs w:val="20"/>
          <w:rtl w:val="0"/>
          <w:lang w:val="en-US"/>
        </w:rPr>
        <w:t>the full investigation the TPL participants</w:t>
      </w:r>
      <w:r>
        <w:rPr>
          <w:rStyle w:val="None"/>
          <w:rFonts w:ascii="Trebuchet MS" w:hAnsi="Trebuchet MS"/>
          <w:outline w:val="0"/>
          <w:color w:val="000000"/>
          <w:sz w:val="20"/>
          <w:szCs w:val="20"/>
          <w:u w:color="000000"/>
          <w:rtl w:val="0"/>
          <w:lang w:val="en-US"/>
          <w14:textFill>
            <w14:solidFill>
              <w14:srgbClr w14:val="000000"/>
            </w14:solidFill>
          </w14:textFill>
        </w:rPr>
        <w:t xml:space="preserve"> would then watch </w:t>
      </w:r>
      <w:r>
        <w:rPr>
          <w:rStyle w:val="None"/>
          <w:rFonts w:ascii="Trebuchet MS" w:hAnsi="Trebuchet MS"/>
          <w:sz w:val="20"/>
          <w:szCs w:val="20"/>
          <w:rtl w:val="0"/>
          <w:lang w:val="en-US"/>
        </w:rPr>
        <w:t xml:space="preserve">the videotaped lesson in action.   Though the video has been edited to reduce length the video will capture the interactions between the Master Teacher and </w:t>
      </w:r>
      <w:r>
        <w:rPr>
          <w:rStyle w:val="None"/>
          <w:rFonts w:ascii="Trebuchet MS" w:hAnsi="Trebuchet MS"/>
          <w:outline w:val="0"/>
          <w:color w:val="000000"/>
          <w:sz w:val="20"/>
          <w:szCs w:val="20"/>
          <w:u w:color="000000"/>
          <w:rtl w:val="0"/>
          <w:lang w:val="en-US"/>
          <w14:textFill>
            <w14:solidFill>
              <w14:srgbClr w14:val="000000"/>
            </w14:solidFill>
          </w14:textFill>
        </w:rPr>
        <w:t xml:space="preserve">students </w:t>
      </w:r>
      <w:r>
        <w:rPr>
          <w:rStyle w:val="None"/>
          <w:rFonts w:ascii="Trebuchet MS" w:hAnsi="Trebuchet MS"/>
          <w:sz w:val="20"/>
          <w:szCs w:val="20"/>
          <w:rtl w:val="0"/>
          <w:lang w:val="en-US"/>
        </w:rPr>
        <w:t xml:space="preserve">as they engage in </w:t>
      </w:r>
      <w:r>
        <w:rPr>
          <w:rStyle w:val="None"/>
          <w:rFonts w:ascii="Trebuchet MS" w:hAnsi="Trebuchet MS"/>
          <w:outline w:val="0"/>
          <w:color w:val="000000"/>
          <w:sz w:val="20"/>
          <w:szCs w:val="20"/>
          <w:u w:color="000000"/>
          <w:rtl w:val="0"/>
          <w:lang w:val="en-US"/>
          <w14:textFill>
            <w14:solidFill>
              <w14:srgbClr w14:val="000000"/>
            </w14:solidFill>
          </w14:textFill>
        </w:rPr>
        <w:t xml:space="preserve">each of the </w:t>
      </w:r>
      <w:r>
        <w:rPr>
          <w:rStyle w:val="None"/>
          <w:rFonts w:ascii="Trebuchet MS" w:hAnsi="Trebuchet MS"/>
          <w:sz w:val="20"/>
          <w:szCs w:val="20"/>
          <w:rtl w:val="0"/>
          <w:lang w:val="en-US"/>
        </w:rPr>
        <w:t>BLOSSOMS</w:t>
      </w:r>
      <w:r>
        <w:rPr>
          <w:rStyle w:val="None"/>
          <w:rFonts w:ascii="Trebuchet MS" w:hAnsi="Trebuchet MS"/>
          <w:outline w:val="0"/>
          <w:color w:val="000000"/>
          <w:sz w:val="20"/>
          <w:szCs w:val="20"/>
          <w:u w:color="000000"/>
          <w:rtl w:val="0"/>
          <w:lang w:val="en-US"/>
          <w14:textFill>
            <w14:solidFill>
              <w14:srgbClr w14:val="000000"/>
            </w14:solidFill>
          </w14:textFill>
        </w:rPr>
        <w:t xml:space="preserve"> activities.  The same activities  that the </w:t>
      </w:r>
      <w:r>
        <w:rPr>
          <w:rStyle w:val="None"/>
          <w:rFonts w:ascii="Trebuchet MS" w:hAnsi="Trebuchet MS"/>
          <w:sz w:val="20"/>
          <w:szCs w:val="20"/>
          <w:rtl w:val="0"/>
          <w:lang w:val="en-US"/>
        </w:rPr>
        <w:t>TPL participants</w:t>
      </w:r>
      <w:r>
        <w:rPr>
          <w:rStyle w:val="None"/>
          <w:rFonts w:ascii="Trebuchet MS" w:hAnsi="Trebuchet MS"/>
          <w:outline w:val="0"/>
          <w:color w:val="000000"/>
          <w:sz w:val="20"/>
          <w:szCs w:val="20"/>
          <w:u w:color="000000"/>
          <w:rtl w:val="0"/>
          <w:lang w:val="en-US"/>
          <w14:textFill>
            <w14:solidFill>
              <w14:srgbClr w14:val="000000"/>
            </w14:solidFill>
          </w14:textFill>
        </w:rPr>
        <w:t xml:space="preserve"> have just experienced themselves.  </w:t>
      </w:r>
    </w:p>
    <w:p>
      <w:pPr>
        <w:pStyle w:val="Body A"/>
        <w:numPr>
          <w:ilvl w:val="0"/>
          <w:numId w:val="21"/>
        </w:numPr>
        <w:bidi w:val="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 xml:space="preserve">Reflection, as a </w:t>
      </w:r>
      <w:r>
        <w:rPr>
          <w:rStyle w:val="None"/>
          <w:rFonts w:ascii="Trebuchet MS" w:hAnsi="Trebuchet MS"/>
          <w:sz w:val="20"/>
          <w:szCs w:val="20"/>
          <w:rtl w:val="0"/>
          <w:lang w:val="pt-PT"/>
        </w:rPr>
        <w:t>TPL participant</w:t>
      </w:r>
      <w:r>
        <w:rPr>
          <w:rStyle w:val="None"/>
          <w:rFonts w:ascii="Trebuchet MS" w:hAnsi="Trebuchet MS"/>
          <w:outline w:val="0"/>
          <w:color w:val="000000"/>
          <w:sz w:val="20"/>
          <w:szCs w:val="20"/>
          <w:u w:color="000000"/>
          <w:rtl w:val="0"/>
          <w14:textFill>
            <w14:solidFill>
              <w14:srgbClr w14:val="000000"/>
            </w14:solidFill>
          </w14:textFill>
        </w:rPr>
        <w:t xml:space="preserve">: </w:t>
      </w:r>
    </w:p>
    <w:p>
      <w:pPr>
        <w:pStyle w:val="Body A"/>
        <w:numPr>
          <w:ilvl w:val="1"/>
          <w:numId w:val="21"/>
        </w:numPr>
        <w:bidi w:val="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Led by the TPL facilitator, TPL participa</w:t>
      </w:r>
      <w:r>
        <w:rPr>
          <w:rStyle w:val="None A"/>
          <w:rFonts w:ascii="Trebuchet MS" w:hAnsi="Trebuchet MS"/>
          <w:sz w:val="20"/>
          <w:szCs w:val="20"/>
          <w:rtl w:val="0"/>
        </w:rPr>
        <w:t>nt</w:t>
      </w:r>
      <w:r>
        <w:rPr>
          <w:rStyle w:val="None"/>
          <w:rFonts w:ascii="Trebuchet MS" w:hAnsi="Trebuchet MS"/>
          <w:outline w:val="0"/>
          <w:color w:val="000000"/>
          <w:sz w:val="20"/>
          <w:szCs w:val="20"/>
          <w:u w:color="000000"/>
          <w:rtl w:val="0"/>
          <w:lang w:val="en-US"/>
          <w14:textFill>
            <w14:solidFill>
              <w14:srgbClr w14:val="000000"/>
            </w14:solidFill>
          </w14:textFill>
        </w:rPr>
        <w:t xml:space="preserve">s discuss what they </w:t>
      </w:r>
      <w:r>
        <w:rPr>
          <w:rStyle w:val="None"/>
          <w:rFonts w:ascii="Trebuchet MS" w:hAnsi="Trebuchet MS"/>
          <w:sz w:val="20"/>
          <w:szCs w:val="20"/>
          <w:rtl w:val="0"/>
          <w:lang w:val="en-US"/>
        </w:rPr>
        <w:t>observed</w:t>
      </w:r>
      <w:r>
        <w:rPr>
          <w:rStyle w:val="None"/>
          <w:rFonts w:ascii="Trebuchet MS" w:hAnsi="Trebuchet MS"/>
          <w:outline w:val="0"/>
          <w:color w:val="000000"/>
          <w:sz w:val="20"/>
          <w:szCs w:val="20"/>
          <w:u w:color="000000"/>
          <w:rtl w:val="0"/>
          <w:lang w:val="en-US"/>
          <w14:textFill>
            <w14:solidFill>
              <w14:srgbClr w14:val="000000"/>
            </w14:solidFill>
          </w14:textFill>
        </w:rPr>
        <w:t xml:space="preserve"> in the taped live classroom and reflect upon their own experience in the workshop. </w:t>
      </w:r>
    </w:p>
    <w:p>
      <w:pPr>
        <w:pStyle w:val="Body A"/>
        <w:numPr>
          <w:ilvl w:val="1"/>
          <w:numId w:val="21"/>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 xml:space="preserve">The goal for observing the Master Teacher video is to allow the TPL participants the opportunity to compare their TPL experience to the experience they observe the filmed students undergo.  </w:t>
      </w:r>
    </w:p>
    <w:p>
      <w:pPr>
        <w:pStyle w:val="Body A"/>
        <w:numPr>
          <w:ilvl w:val="1"/>
          <w:numId w:val="21"/>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The TPL facilitator should foster an open and discursive environment where participants would be able to discuss their ideas, thoughts,  and observations with their workshop colleagues.  It is imperative that the TPL facilitator help to connect the TPL participants' experience to that of the students and the instructional shifts of the role of the teacher in an NGSS classroom.</w:t>
      </w: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outline w:val="0"/>
          <w:color w:val="ff0000"/>
          <w:sz w:val="20"/>
          <w:szCs w:val="20"/>
          <w:u w:color="ff0000"/>
          <w14:textFill>
            <w14:solidFill>
              <w14:srgbClr w14:val="FF0000"/>
            </w14:solidFill>
          </w14:textFill>
        </w:rPr>
      </w:pPr>
      <w:r>
        <w:rPr>
          <w:rStyle w:val="None"/>
          <w:rFonts w:ascii="Trebuchet MS" w:hAnsi="Trebuchet MS"/>
          <w:b w:val="1"/>
          <w:bCs w:val="1"/>
          <w:i w:val="1"/>
          <w:iCs w:val="1"/>
          <w:sz w:val="20"/>
          <w:szCs w:val="20"/>
          <w:rtl w:val="0"/>
          <w:lang w:val="en-US"/>
        </w:rPr>
        <w:t>Guide to morning session wrap-up, with view to applying lessons learned to development of participating teachers</w:t>
      </w:r>
      <w:r>
        <w:rPr>
          <w:rStyle w:val="None"/>
          <w:rFonts w:ascii="Trebuchet MS" w:hAnsi="Trebuchet MS" w:hint="default"/>
          <w:b w:val="1"/>
          <w:bCs w:val="1"/>
          <w:i w:val="1"/>
          <w:iCs w:val="1"/>
          <w:sz w:val="20"/>
          <w:szCs w:val="20"/>
          <w:rtl w:val="0"/>
          <w:lang w:val="en-US"/>
        </w:rPr>
        <w:t xml:space="preserve">’ </w:t>
      </w:r>
      <w:r>
        <w:rPr>
          <w:rStyle w:val="None"/>
          <w:rFonts w:ascii="Trebuchet MS" w:hAnsi="Trebuchet MS"/>
          <w:b w:val="1"/>
          <w:bCs w:val="1"/>
          <w:i w:val="1"/>
          <w:iCs w:val="1"/>
          <w:sz w:val="20"/>
          <w:szCs w:val="20"/>
          <w:rtl w:val="0"/>
          <w:lang w:val="en-US"/>
        </w:rPr>
        <w:t xml:space="preserve">classroom NGSS lessons.  </w:t>
      </w:r>
    </w:p>
    <w:p>
      <w:pPr>
        <w:pStyle w:val="Body A"/>
        <w:rPr>
          <w:rStyle w:val="None"/>
          <w:rFonts w:ascii="Trebuchet MS" w:cs="Trebuchet MS" w:hAnsi="Trebuchet MS" w:eastAsia="Trebuchet MS"/>
          <w:outline w:val="0"/>
          <w:color w:val="ff0000"/>
          <w:sz w:val="20"/>
          <w:szCs w:val="20"/>
          <w:u w:color="ff0000"/>
          <w14:textFill>
            <w14:solidFill>
              <w14:srgbClr w14:val="FF0000"/>
            </w14:solidFill>
          </w14:textFill>
        </w:rPr>
      </w:pPr>
    </w:p>
    <w:p>
      <w:pPr>
        <w:pStyle w:val="Body A"/>
        <w:rPr>
          <w:rStyle w:val="None"/>
          <w:rFonts w:ascii="Trebuchet MS" w:cs="Trebuchet MS" w:hAnsi="Trebuchet MS" w:eastAsia="Trebuchet MS"/>
          <w:sz w:val="20"/>
          <w:szCs w:val="20"/>
        </w:rPr>
      </w:pPr>
      <w:r>
        <w:rPr>
          <w:rStyle w:val="None"/>
          <w:rFonts w:ascii="Trebuchet MS" w:hAnsi="Trebuchet MS"/>
          <w:sz w:val="20"/>
          <w:szCs w:val="20"/>
          <w:rtl w:val="0"/>
          <w:lang w:val="en-US"/>
        </w:rPr>
        <w:t>The outcome of the morning session should be a stronger awareness of how students are engaged and how teachers address the instructional shifts of the NGSS.  To prepare teachers for the work of the afternoon session reinforce the following:</w:t>
      </w:r>
    </w:p>
    <w:p>
      <w:pPr>
        <w:pStyle w:val="Body A"/>
        <w:rPr>
          <w:rStyle w:val="None"/>
          <w:rFonts w:ascii="Trebuchet MS" w:cs="Trebuchet MS" w:hAnsi="Trebuchet MS" w:eastAsia="Trebuchet MS"/>
          <w:sz w:val="20"/>
          <w:szCs w:val="20"/>
        </w:rPr>
      </w:pPr>
    </w:p>
    <w:p>
      <w:pPr>
        <w:pStyle w:val="Body A"/>
        <w:numPr>
          <w:ilvl w:val="0"/>
          <w:numId w:val="23"/>
        </w:numPr>
        <w:bidi w:val="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What was the phenomenon or problem the students were trying to solve?  Why is engaging a student in this manner more effective than introducing a scientific topic or engineering design?</w:t>
      </w:r>
    </w:p>
    <w:p>
      <w:pPr>
        <w:pStyle w:val="Body A"/>
        <w:numPr>
          <w:ilvl w:val="1"/>
          <w:numId w:val="23"/>
        </w:numPr>
        <w:bidi w:val="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Expected response would be that a phenomenon or problem that is authentic to a student would have a much higher interest factor than a topic alone.</w:t>
      </w:r>
    </w:p>
    <w:p>
      <w:pPr>
        <w:pStyle w:val="Body A"/>
        <w:numPr>
          <w:ilvl w:val="0"/>
          <w:numId w:val="23"/>
        </w:numPr>
        <w:bidi w:val="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How did I (TPL Facilitator) and the Master Teacher in the video know if the students were on track with respect to their use of the practices?</w:t>
      </w:r>
    </w:p>
    <w:p>
      <w:pPr>
        <w:pStyle w:val="Body A"/>
        <w:numPr>
          <w:ilvl w:val="1"/>
          <w:numId w:val="23"/>
        </w:numPr>
        <w:bidi w:val="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 xml:space="preserve">Expected response would be use the </w:t>
      </w:r>
      <w:r>
        <w:rPr>
          <w:rStyle w:val="None"/>
          <w:rFonts w:ascii="Trebuchet MS" w:hAnsi="Trebuchet MS" w:hint="default"/>
          <w:outline w:val="0"/>
          <w:color w:val="000000"/>
          <w:sz w:val="20"/>
          <w:szCs w:val="20"/>
          <w:u w:color="000000"/>
          <w:rtl w:val="0"/>
          <w:lang w:val="en-US"/>
          <w14:textFill>
            <w14:solidFill>
              <w14:srgbClr w14:val="000000"/>
            </w14:solidFill>
          </w14:textFill>
        </w:rPr>
        <w:t>“</w:t>
      </w:r>
      <w:r>
        <w:rPr>
          <w:rStyle w:val="None"/>
          <w:rFonts w:ascii="Trebuchet MS" w:hAnsi="Trebuchet MS"/>
          <w:outline w:val="0"/>
          <w:color w:val="000000"/>
          <w:sz w:val="20"/>
          <w:szCs w:val="20"/>
          <w:u w:color="000000"/>
          <w:rtl w:val="0"/>
          <w:lang w:val="en-US"/>
          <w14:textFill>
            <w14:solidFill>
              <w14:srgbClr w14:val="000000"/>
            </w14:solidFill>
          </w14:textFill>
        </w:rPr>
        <w:t>look-fors</w:t>
      </w:r>
      <w:r>
        <w:rPr>
          <w:rStyle w:val="None"/>
          <w:rFonts w:ascii="Trebuchet MS" w:hAnsi="Trebuchet MS" w:hint="default"/>
          <w:outline w:val="0"/>
          <w:color w:val="000000"/>
          <w:sz w:val="20"/>
          <w:szCs w:val="20"/>
          <w:u w:color="000000"/>
          <w:rtl w:val="0"/>
          <w:lang w:val="en-US"/>
          <w14:textFill>
            <w14:solidFill>
              <w14:srgbClr w14:val="000000"/>
            </w14:solidFill>
          </w14:textFill>
        </w:rPr>
        <w:t>”</w:t>
      </w:r>
      <w:r>
        <w:rPr>
          <w:rStyle w:val="None"/>
          <w:rFonts w:ascii="Trebuchet MS" w:hAnsi="Trebuchet MS"/>
          <w:outline w:val="0"/>
          <w:color w:val="000000"/>
          <w:sz w:val="20"/>
          <w:szCs w:val="20"/>
          <w:u w:color="000000"/>
          <w:rtl w:val="0"/>
          <w14:textFill>
            <w14:solidFill>
              <w14:srgbClr w14:val="000000"/>
            </w14:solidFill>
          </w14:textFill>
        </w:rPr>
        <w:t>.</w:t>
      </w:r>
    </w:p>
    <w:p>
      <w:pPr>
        <w:pStyle w:val="Body A"/>
        <w:numPr>
          <w:ilvl w:val="0"/>
          <w:numId w:val="23"/>
        </w:numPr>
        <w:bidi w:val="0"/>
        <w:ind w:right="0"/>
        <w:jc w:val="left"/>
        <w:rPr>
          <w:rFonts w:ascii="Trebuchet MS" w:hAnsi="Trebuchet MS"/>
          <w:sz w:val="20"/>
          <w:szCs w:val="20"/>
          <w:rtl w:val="0"/>
          <w:lang w:val="en-US"/>
        </w:rPr>
      </w:pPr>
      <w:r>
        <w:rPr>
          <w:rStyle w:val="None"/>
          <w:rFonts w:ascii="Trebuchet MS" w:hAnsi="Trebuchet MS"/>
          <w:sz w:val="20"/>
          <w:szCs w:val="20"/>
          <w:rtl w:val="0"/>
          <w:lang w:val="en-US"/>
        </w:rPr>
        <w:t>Ask TPL participants to t</w:t>
      </w:r>
      <w:r>
        <w:rPr>
          <w:rStyle w:val="None"/>
          <w:rFonts w:ascii="Trebuchet MS" w:hAnsi="Trebuchet MS"/>
          <w:outline w:val="0"/>
          <w:color w:val="000000"/>
          <w:sz w:val="20"/>
          <w:szCs w:val="20"/>
          <w:u w:color="000000"/>
          <w:rtl w:val="0"/>
          <w:lang w:val="en-US"/>
          <w14:textFill>
            <w14:solidFill>
              <w14:srgbClr w14:val="000000"/>
            </w14:solidFill>
          </w14:textFill>
        </w:rPr>
        <w:t xml:space="preserve">hink of </w:t>
      </w:r>
      <w:r>
        <w:rPr>
          <w:rStyle w:val="None"/>
          <w:rFonts w:ascii="Trebuchet MS" w:hAnsi="Trebuchet MS"/>
          <w:sz w:val="20"/>
          <w:szCs w:val="20"/>
          <w:rtl w:val="0"/>
          <w:lang w:val="en-US"/>
        </w:rPr>
        <w:t xml:space="preserve">the lesson that they brought to the workshop. </w:t>
      </w:r>
      <w:r>
        <w:rPr>
          <w:rStyle w:val="None"/>
          <w:rFonts w:ascii="Trebuchet MS" w:hAnsi="Trebuchet MS"/>
          <w:outline w:val="0"/>
          <w:color w:val="000000"/>
          <w:sz w:val="20"/>
          <w:szCs w:val="20"/>
          <w:u w:color="000000"/>
          <w:rtl w:val="0"/>
          <w:lang w:val="en-US"/>
          <w14:textFill>
            <w14:solidFill>
              <w14:srgbClr w14:val="000000"/>
            </w14:solidFill>
          </w14:textFill>
        </w:rPr>
        <w:t xml:space="preserve"> How would </w:t>
      </w:r>
      <w:r>
        <w:rPr>
          <w:rStyle w:val="None"/>
          <w:rFonts w:ascii="Trebuchet MS" w:hAnsi="Trebuchet MS"/>
          <w:sz w:val="20"/>
          <w:szCs w:val="20"/>
          <w:rtl w:val="0"/>
          <w:lang w:val="en-US"/>
        </w:rPr>
        <w:t>they</w:t>
      </w:r>
      <w:r>
        <w:rPr>
          <w:rStyle w:val="None"/>
          <w:rFonts w:ascii="Trebuchet MS" w:hAnsi="Trebuchet MS"/>
          <w:outline w:val="0"/>
          <w:color w:val="000000"/>
          <w:sz w:val="20"/>
          <w:szCs w:val="20"/>
          <w:u w:color="000000"/>
          <w:rtl w:val="0"/>
          <w:lang w:val="en-US"/>
          <w14:textFill>
            <w14:solidFill>
              <w14:srgbClr w14:val="000000"/>
            </w14:solidFill>
          </w14:textFill>
        </w:rPr>
        <w:t xml:space="preserve"> have to change their lesson to make it three-dimensional?</w:t>
      </w:r>
    </w:p>
    <w:p>
      <w:pPr>
        <w:pStyle w:val="Body A"/>
        <w:numPr>
          <w:ilvl w:val="1"/>
          <w:numId w:val="23"/>
        </w:numPr>
        <w:bidi w:val="0"/>
        <w:spacing w:after="200"/>
        <w:ind w:right="0"/>
        <w:jc w:val="left"/>
        <w:rPr>
          <w:rFonts w:ascii="Trebuchet MS" w:hAnsi="Trebuchet MS"/>
          <w:sz w:val="20"/>
          <w:szCs w:val="20"/>
          <w:rtl w:val="0"/>
          <w:lang w:val="en-US"/>
        </w:rPr>
      </w:pPr>
      <w:r>
        <w:rPr>
          <w:rStyle w:val="None"/>
          <w:rFonts w:ascii="Trebuchet MS" w:hAnsi="Trebuchet MS"/>
          <w:outline w:val="0"/>
          <w:color w:val="000000"/>
          <w:sz w:val="20"/>
          <w:szCs w:val="20"/>
          <w:u w:color="000000"/>
          <w:rtl w:val="0"/>
          <w:lang w:val="en-US"/>
          <w14:textFill>
            <w14:solidFill>
              <w14:srgbClr w14:val="000000"/>
            </w14:solidFill>
          </w14:textFill>
        </w:rPr>
        <w:t>Expected responses would be to move from topic-focused to phenomenon-focused, identify the practices to be used by students and evidence of the practices, create prompts using CCCs.</w:t>
      </w:r>
    </w:p>
    <w:p>
      <w:pPr>
        <w:pStyle w:val="Body A"/>
        <w:spacing w:after="200"/>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p>
    <w:p>
      <w:pPr>
        <w:pStyle w:val="Body A"/>
        <w:rPr>
          <w:rStyle w:val="None"/>
          <w:rFonts w:ascii="Trebuchet MS" w:cs="Trebuchet MS" w:hAnsi="Trebuchet MS" w:eastAsia="Trebuchet MS"/>
          <w:sz w:val="20"/>
          <w:szCs w:val="20"/>
        </w:rPr>
      </w:pPr>
    </w:p>
    <w:p>
      <w:pPr>
        <w:pStyle w:val="Body A"/>
        <w:spacing w:after="200"/>
        <w:rPr>
          <w:rStyle w:val="None"/>
          <w:rFonts w:ascii="Trebuchet MS" w:cs="Trebuchet MS" w:hAnsi="Trebuchet MS" w:eastAsia="Trebuchet MS"/>
          <w:sz w:val="20"/>
          <w:szCs w:val="20"/>
        </w:rPr>
      </w:pPr>
      <w:bookmarkStart w:name="_headingh.ht84f6cuhttx" w:id="0"/>
      <w:bookmarkEnd w:id="0"/>
    </w:p>
    <w:p>
      <w:pPr>
        <w:pStyle w:val="Body A"/>
        <w:spacing w:after="200"/>
        <w:rPr>
          <w:rStyle w:val="None"/>
          <w:rFonts w:ascii="Trebuchet MS" w:cs="Trebuchet MS" w:hAnsi="Trebuchet MS" w:eastAsia="Trebuchet MS"/>
          <w:sz w:val="20"/>
          <w:szCs w:val="20"/>
        </w:rPr>
      </w:pPr>
    </w:p>
    <w:p>
      <w:pPr>
        <w:pStyle w:val="Body A"/>
        <w:spacing w:after="200"/>
        <w:rPr>
          <w:rStyle w:val="None"/>
          <w:rFonts w:ascii="Trebuchet MS" w:cs="Trebuchet MS" w:hAnsi="Trebuchet MS" w:eastAsia="Trebuchet MS"/>
          <w:sz w:val="20"/>
          <w:szCs w:val="20"/>
        </w:rPr>
      </w:pPr>
    </w:p>
    <w:p>
      <w:pPr>
        <w:pStyle w:val="Body A"/>
        <w:spacing w:after="200"/>
        <w:rPr>
          <w:rStyle w:val="None"/>
          <w:rFonts w:ascii="Trebuchet MS" w:cs="Trebuchet MS" w:hAnsi="Trebuchet MS" w:eastAsia="Trebuchet MS"/>
          <w:sz w:val="20"/>
          <w:szCs w:val="20"/>
        </w:rPr>
      </w:pPr>
      <w:r>
        <w:rPr>
          <w:rStyle w:val="None"/>
          <w:rFonts w:ascii="Trebuchet MS" w:hAnsi="Trebuchet MS"/>
          <w:sz w:val="20"/>
          <w:szCs w:val="20"/>
          <w:rtl w:val="0"/>
          <w:lang w:val="en-US"/>
        </w:rPr>
        <w:t>Resources:</w:t>
      </w:r>
    </w:p>
    <w:p>
      <w:pPr>
        <w:pStyle w:val="Body A"/>
        <w:rPr>
          <w:rStyle w:val="None"/>
          <w:rFonts w:ascii="Trebuchet MS" w:cs="Trebuchet MS" w:hAnsi="Trebuchet MS" w:eastAsia="Trebuchet MS"/>
          <w:sz w:val="20"/>
          <w:szCs w:val="20"/>
        </w:rPr>
      </w:pPr>
      <w:bookmarkStart w:name="_headingh.io4nlud6hdfa" w:id="1"/>
      <w:bookmarkEnd w:id="1"/>
      <w:r>
        <w:rPr>
          <w:rStyle w:val="None"/>
          <w:rFonts w:ascii="Trebuchet MS" w:hAnsi="Trebuchet MS"/>
          <w:sz w:val="20"/>
          <w:szCs w:val="20"/>
          <w:rtl w:val="0"/>
        </w:rPr>
        <w:t>N</w:t>
      </w:r>
      <w:r>
        <w:rPr>
          <w:rStyle w:val="None"/>
          <w:rFonts w:ascii="Trebuchet MS" w:hAnsi="Trebuchet MS"/>
          <w:sz w:val="20"/>
          <w:szCs w:val="20"/>
          <w:rtl w:val="0"/>
          <w:lang w:val="en-US"/>
        </w:rPr>
        <w:t xml:space="preserve">ational Research Council, (2012). </w:t>
      </w:r>
      <w:r>
        <w:rPr>
          <w:rStyle w:val="Hyperlink.6"/>
        </w:rPr>
        <w:fldChar w:fldCharType="begin" w:fldLock="0"/>
      </w:r>
      <w:r>
        <w:rPr>
          <w:rStyle w:val="Hyperlink.6"/>
        </w:rPr>
        <w:instrText xml:space="preserve"> HYPERLINK "https://www.nap.edu/catalog/13165/a-framework-for-k-12-science-education-practices-crosscutting-concepts"</w:instrText>
      </w:r>
      <w:r>
        <w:rPr>
          <w:rStyle w:val="Hyperlink.6"/>
        </w:rPr>
        <w:fldChar w:fldCharType="separate" w:fldLock="0"/>
      </w:r>
      <w:r>
        <w:rPr>
          <w:rStyle w:val="Hyperlink.6"/>
          <w:rtl w:val="0"/>
          <w:lang w:val="en-US"/>
        </w:rPr>
        <w:t>A Framework for K-12 Science Education: Practices, Crosscutting Concepts, and Core Ideas.</w:t>
      </w:r>
      <w:r>
        <w:rPr/>
        <w:fldChar w:fldCharType="end" w:fldLock="0"/>
      </w:r>
      <w:r>
        <w:rPr>
          <w:rStyle w:val="None"/>
          <w:rFonts w:ascii="Trebuchet MS" w:hAnsi="Trebuchet MS"/>
          <w:sz w:val="20"/>
          <w:szCs w:val="20"/>
          <w:rtl w:val="0"/>
          <w:lang w:val="en-US"/>
        </w:rPr>
        <w:t xml:space="preserve">  Committee on a Conceptual Framework for New K-12 Science Education Standards.  Board on Science Education, Division of Behavioral and Social Sciences and Education, Washington, DC:  The National Academies Press.</w:t>
      </w:r>
    </w:p>
    <w:p>
      <w:pPr>
        <w:pStyle w:val="Body A"/>
        <w:rPr>
          <w:rStyle w:val="None"/>
          <w:rFonts w:ascii="Trebuchet MS" w:cs="Trebuchet MS" w:hAnsi="Trebuchet MS" w:eastAsia="Trebuchet MS"/>
          <w:sz w:val="20"/>
          <w:szCs w:val="20"/>
        </w:rPr>
      </w:pPr>
      <w:bookmarkStart w:name="_headingh.c43xy6rybvrb" w:id="2"/>
      <w:bookmarkEnd w:id="2"/>
    </w:p>
    <w:p>
      <w:pPr>
        <w:pStyle w:val="Body A"/>
        <w:rPr>
          <w:rStyle w:val="None"/>
          <w:rFonts w:ascii="Arial" w:cs="Arial" w:hAnsi="Arial" w:eastAsia="Arial"/>
          <w:sz w:val="20"/>
          <w:szCs w:val="20"/>
        </w:rPr>
      </w:pPr>
      <w:bookmarkStart w:name="_headingh.ezw5a290xgyy" w:id="3"/>
      <w:bookmarkEnd w:id="3"/>
      <w:r>
        <w:rPr>
          <w:rStyle w:val="None"/>
          <w:rFonts w:ascii="Arial" w:hAnsi="Arial"/>
          <w:sz w:val="20"/>
          <w:szCs w:val="20"/>
          <w:rtl w:val="0"/>
        </w:rPr>
        <w:t>N</w:t>
      </w:r>
      <w:r>
        <w:rPr>
          <w:rStyle w:val="None"/>
          <w:rFonts w:ascii="Arial" w:hAnsi="Arial"/>
          <w:sz w:val="20"/>
          <w:szCs w:val="20"/>
          <w:rtl w:val="0"/>
        </w:rPr>
        <w:t xml:space="preserve">GSS Lead States. (2013). </w:t>
      </w:r>
      <w:r>
        <w:rPr>
          <w:rStyle w:val="Hyperlink.7"/>
        </w:rPr>
        <w:fldChar w:fldCharType="begin" w:fldLock="0"/>
      </w:r>
      <w:r>
        <w:rPr>
          <w:rStyle w:val="Hyperlink.7"/>
        </w:rPr>
        <w:instrText xml:space="preserve"> HYPERLINK "https://www.nextgenscience.org"</w:instrText>
      </w:r>
      <w:r>
        <w:rPr>
          <w:rStyle w:val="Hyperlink.7"/>
        </w:rPr>
        <w:fldChar w:fldCharType="separate" w:fldLock="0"/>
      </w:r>
      <w:r>
        <w:rPr>
          <w:rStyle w:val="Hyperlink.7"/>
          <w:rtl w:val="0"/>
          <w:lang w:val="en-US"/>
        </w:rPr>
        <w:t>Next Generation Science Standards: For States, By States</w:t>
      </w:r>
      <w:r>
        <w:rPr/>
        <w:fldChar w:fldCharType="end" w:fldLock="0"/>
      </w:r>
      <w:r>
        <w:rPr>
          <w:rStyle w:val="None"/>
          <w:rFonts w:ascii="Arial" w:hAnsi="Arial"/>
          <w:sz w:val="20"/>
          <w:szCs w:val="20"/>
          <w:rtl w:val="0"/>
          <w:lang w:val="en-US"/>
        </w:rPr>
        <w:t>. Washington, DC: The National Academies Press.</w:t>
      </w:r>
    </w:p>
    <w:p>
      <w:pPr>
        <w:pStyle w:val="Body A"/>
        <w:rPr>
          <w:rStyle w:val="None"/>
          <w:rFonts w:ascii="Trebuchet MS" w:cs="Trebuchet MS" w:hAnsi="Trebuchet MS" w:eastAsia="Trebuchet MS"/>
          <w:sz w:val="20"/>
          <w:szCs w:val="20"/>
        </w:rPr>
      </w:pPr>
      <w:bookmarkStart w:name="_headingh.ffq4gu5opi0b" w:id="4"/>
      <w:bookmarkEnd w:id="4"/>
    </w:p>
    <w:p>
      <w:pPr>
        <w:pStyle w:val="Body A"/>
        <w:spacing w:after="200"/>
        <w:rPr>
          <w:rStyle w:val="None"/>
          <w:rFonts w:ascii="Trebuchet MS" w:cs="Trebuchet MS" w:hAnsi="Trebuchet MS" w:eastAsia="Trebuchet MS"/>
          <w:sz w:val="20"/>
          <w:szCs w:val="20"/>
        </w:rPr>
      </w:pPr>
      <w:bookmarkStart w:name="_headingh.8w26h1lebbn" w:id="5"/>
      <w:bookmarkEnd w:id="5"/>
      <w:r>
        <w:rPr>
          <w:rStyle w:val="None"/>
          <w:rFonts w:ascii="Trebuchet MS" w:hAnsi="Trebuchet MS"/>
          <w:sz w:val="20"/>
          <w:szCs w:val="20"/>
          <w:rtl w:val="0"/>
          <w:lang w:val="de-DE"/>
        </w:rPr>
        <w:t>W</w:t>
      </w:r>
      <w:r>
        <w:rPr>
          <w:rStyle w:val="None"/>
          <w:rFonts w:ascii="Trebuchet MS" w:hAnsi="Trebuchet MS"/>
          <w:sz w:val="20"/>
          <w:szCs w:val="20"/>
          <w:rtl w:val="0"/>
          <w:lang w:val="en-US"/>
        </w:rPr>
        <w:t>indschitl, M. Thompson, J. Braaten, M. (2018). Ambitious Science Teaching. Cambridge, MA: Harvard Education Press.</w:t>
      </w:r>
    </w:p>
    <w:p>
      <w:pPr>
        <w:pStyle w:val="Body A"/>
        <w:spacing w:after="200"/>
        <w:rPr>
          <w:rStyle w:val="None"/>
          <w:rFonts w:ascii="Trebuchet MS" w:cs="Trebuchet MS" w:hAnsi="Trebuchet MS" w:eastAsia="Trebuchet MS"/>
          <w:sz w:val="20"/>
          <w:szCs w:val="20"/>
        </w:rPr>
      </w:pPr>
      <w:bookmarkStart w:name="_headingh.lz4x4cehiqm3" w:id="6"/>
      <w:bookmarkEnd w:id="6"/>
    </w:p>
    <w:p>
      <w:pPr>
        <w:pStyle w:val="Body A"/>
        <w:spacing w:after="200"/>
        <w:rPr>
          <w:rStyle w:val="None"/>
          <w:rFonts w:ascii="Trebuchet MS" w:cs="Trebuchet MS" w:hAnsi="Trebuchet MS" w:eastAsia="Trebuchet MS"/>
          <w:sz w:val="20"/>
          <w:szCs w:val="20"/>
        </w:rPr>
      </w:pPr>
      <w:bookmarkStart w:name="_headingh.9u33pfbs6f07" w:id="7"/>
      <w:bookmarkEnd w:id="7"/>
    </w:p>
    <w:p>
      <w:pPr>
        <w:pStyle w:val="Body A"/>
        <w:spacing w:after="200"/>
        <w:rPr>
          <w:rStyle w:val="None"/>
          <w:rFonts w:ascii="Trebuchet MS" w:cs="Trebuchet MS" w:hAnsi="Trebuchet MS" w:eastAsia="Trebuchet MS"/>
          <w:sz w:val="20"/>
          <w:szCs w:val="20"/>
        </w:rPr>
      </w:pPr>
      <w:bookmarkStart w:name="_headingh.v7qtglc4bi63" w:id="8"/>
      <w:bookmarkEnd w:id="8"/>
    </w:p>
    <w:p>
      <w:pPr>
        <w:pStyle w:val="Body A"/>
        <w:spacing w:after="200"/>
        <w:rPr>
          <w:rStyle w:val="None"/>
          <w:rFonts w:ascii="Trebuchet MS" w:cs="Trebuchet MS" w:hAnsi="Trebuchet MS" w:eastAsia="Trebuchet MS"/>
          <w:sz w:val="20"/>
          <w:szCs w:val="20"/>
        </w:rPr>
      </w:pPr>
      <w:bookmarkStart w:name="_headingh.se9bm9ltabu4" w:id="9"/>
      <w:bookmarkEnd w:id="9"/>
    </w:p>
    <w:p>
      <w:pPr>
        <w:pStyle w:val="Body A"/>
        <w:spacing w:after="200"/>
        <w:rPr>
          <w:rStyle w:val="None"/>
          <w:rFonts w:ascii="Trebuchet MS" w:cs="Trebuchet MS" w:hAnsi="Trebuchet MS" w:eastAsia="Trebuchet MS"/>
          <w:sz w:val="20"/>
          <w:szCs w:val="20"/>
        </w:rPr>
      </w:pPr>
      <w:bookmarkStart w:name="_headingh.7wes9sq8748e" w:id="10"/>
      <w:bookmarkEnd w:id="10"/>
    </w:p>
    <w:p>
      <w:pPr>
        <w:pStyle w:val="Body A"/>
        <w:spacing w:after="200"/>
        <w:rPr>
          <w:rStyle w:val="None"/>
          <w:rFonts w:ascii="Trebuchet MS" w:cs="Trebuchet MS" w:hAnsi="Trebuchet MS" w:eastAsia="Trebuchet MS"/>
          <w:sz w:val="20"/>
          <w:szCs w:val="20"/>
        </w:rPr>
      </w:pPr>
      <w:bookmarkStart w:name="_headingh.czty9iom98sf" w:id="11"/>
      <w:bookmarkEnd w:id="11"/>
    </w:p>
    <w:p>
      <w:pPr>
        <w:pStyle w:val="Body A"/>
        <w:spacing w:after="200"/>
        <w:rPr>
          <w:rStyle w:val="None"/>
          <w:rFonts w:ascii="Trebuchet MS" w:cs="Trebuchet MS" w:hAnsi="Trebuchet MS" w:eastAsia="Trebuchet MS"/>
          <w:sz w:val="20"/>
          <w:szCs w:val="20"/>
        </w:rPr>
      </w:pPr>
      <w:bookmarkStart w:name="_headingh.6cu9hhotwwcj" w:id="12"/>
      <w:bookmarkEnd w:id="12"/>
    </w:p>
    <w:p>
      <w:pPr>
        <w:pStyle w:val="Body A"/>
        <w:spacing w:after="200"/>
        <w:rPr>
          <w:rStyle w:val="None"/>
          <w:rFonts w:ascii="Trebuchet MS" w:cs="Trebuchet MS" w:hAnsi="Trebuchet MS" w:eastAsia="Trebuchet MS"/>
          <w:sz w:val="20"/>
          <w:szCs w:val="20"/>
        </w:rPr>
      </w:pPr>
      <w:bookmarkStart w:name="_headingh.jw8tuqryyu9" w:id="13"/>
      <w:bookmarkEnd w:id="13"/>
    </w:p>
    <w:p>
      <w:pPr>
        <w:pStyle w:val="Body A"/>
        <w:spacing w:after="200"/>
        <w:rPr>
          <w:rStyle w:val="None"/>
          <w:rFonts w:ascii="Trebuchet MS" w:cs="Trebuchet MS" w:hAnsi="Trebuchet MS" w:eastAsia="Trebuchet MS"/>
          <w:sz w:val="20"/>
          <w:szCs w:val="20"/>
        </w:rPr>
      </w:pPr>
      <w:bookmarkStart w:name="_headingh.rtftvekis9wa" w:id="14"/>
      <w:bookmarkEnd w:id="14"/>
    </w:p>
    <w:p>
      <w:pPr>
        <w:pStyle w:val="Body A"/>
        <w:spacing w:after="200"/>
        <w:rPr>
          <w:rStyle w:val="None"/>
          <w:rFonts w:ascii="Trebuchet MS" w:cs="Trebuchet MS" w:hAnsi="Trebuchet MS" w:eastAsia="Trebuchet MS"/>
          <w:sz w:val="20"/>
          <w:szCs w:val="20"/>
        </w:rPr>
      </w:pPr>
      <w:bookmarkStart w:name="_headingh.pqelgmytgg3t" w:id="15"/>
      <w:bookmarkEnd w:id="15"/>
    </w:p>
    <w:p>
      <w:pPr>
        <w:pStyle w:val="Body A"/>
        <w:spacing w:after="200"/>
        <w:rPr>
          <w:rStyle w:val="None"/>
          <w:rFonts w:ascii="Trebuchet MS" w:cs="Trebuchet MS" w:hAnsi="Trebuchet MS" w:eastAsia="Trebuchet MS"/>
          <w:sz w:val="20"/>
          <w:szCs w:val="20"/>
        </w:rPr>
      </w:pPr>
      <w:bookmarkStart w:name="_headingh.51u5am17gref" w:id="16"/>
      <w:bookmarkEnd w:id="16"/>
    </w:p>
    <w:p>
      <w:pPr>
        <w:pStyle w:val="Body A"/>
        <w:spacing w:after="200"/>
        <w:rPr>
          <w:rStyle w:val="None"/>
          <w:rFonts w:ascii="Trebuchet MS" w:cs="Trebuchet MS" w:hAnsi="Trebuchet MS" w:eastAsia="Trebuchet MS"/>
          <w:sz w:val="20"/>
          <w:szCs w:val="20"/>
        </w:rPr>
      </w:pPr>
      <w:bookmarkStart w:name="_headingh.kzi5latju6b6" w:id="17"/>
      <w:bookmarkEnd w:id="17"/>
    </w:p>
    <w:p>
      <w:pPr>
        <w:pStyle w:val="Body A"/>
        <w:spacing w:after="200"/>
      </w:pPr>
      <w:r>
        <w:rPr>
          <w:rStyle w:val="None"/>
          <w:rFonts w:ascii="Trebuchet MS" w:cs="Trebuchet MS" w:hAnsi="Trebuchet MS" w:eastAsia="Trebuchet MS"/>
          <w:sz w:val="20"/>
          <w:szCs w:val="20"/>
        </w:rPr>
      </w:r>
      <w:bookmarkStart w:name="_headingh.brt83lyy7duw" w:id="18"/>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badi MT Condensed Light">
    <w:charset w:val="00"/>
    <w:family w:val="roman"/>
    <w:pitch w:val="default"/>
  </w:font>
  <w:font w:name="Trebuchet MS">
    <w:charset w:val="00"/>
    <w:family w:val="roman"/>
    <w:pitch w:val="default"/>
  </w:font>
  <w:font w:name="HelveticaNeue Regular">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80"/>
        <w:tab w:val="right" w:pos="9340"/>
      </w:tabs>
      <w:rPr>
        <w:sz w:val="20"/>
        <w:szCs w:val="20"/>
      </w:rPr>
    </w:pPr>
    <w:r>
      <w:rPr>
        <w:sz w:val="20"/>
        <w:szCs w:val="20"/>
        <w:rtl w:val="0"/>
        <w:lang w:val="en-US"/>
      </w:rPr>
      <w:t>BLOSSOMS TPL WORKSHOP - Morning Sessions</w:t>
    </w:r>
  </w:p>
  <w:p>
    <w:pPr>
      <w:pStyle w:val="Body A"/>
      <w:tabs>
        <w:tab w:val="center" w:pos="4680"/>
        <w:tab w:val="right" w:pos="9340"/>
      </w:tabs>
    </w:pPr>
    <w:r>
      <w:rPr>
        <w:outline w:val="0"/>
        <w:color w:val="000000"/>
        <w:sz w:val="20"/>
        <w:szCs w:val="20"/>
        <w:u w:color="000000"/>
        <w:rtl w:val="0"/>
        <w14:textFill>
          <w14:solidFill>
            <w14:srgbClr w14:val="000000"/>
          </w14:solidFill>
        </w14:textFill>
      </w:rPr>
      <w:t>V.</w:t>
    </w:r>
    <w:r>
      <w:rPr>
        <w:sz w:val="20"/>
        <w:szCs w:val="20"/>
        <w:rtl w:val="0"/>
      </w:rPr>
      <w:t>4</w:t>
    </w:r>
    <w:r>
      <w:rPr>
        <w:outline w:val="0"/>
        <w:color w:val="000000"/>
        <w:sz w:val="20"/>
        <w:szCs w:val="20"/>
        <w:u w:color="000000"/>
        <w:rtl w:val="0"/>
        <w14:textFill>
          <w14:solidFill>
            <w14:srgbClr w14:val="000000"/>
          </w14:solidFill>
        </w14:textFill>
      </w:rPr>
      <w:t xml:space="preserve"> – </w:t>
    </w:r>
    <w:r>
      <w:rPr>
        <w:sz w:val="20"/>
        <w:szCs w:val="20"/>
        <w:rtl w:val="0"/>
        <w:lang w:val="en-US"/>
      </w:rPr>
      <w:t>July 29, 2020</w:t>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80"/>
        <w:tab w:val="right" w:pos="934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4960625</wp:posOffset>
              </wp:positionH>
              <wp:positionV relativeFrom="page">
                <wp:posOffset>774700</wp:posOffset>
              </wp:positionV>
              <wp:extent cx="1990153" cy="344476"/>
              <wp:effectExtent l="0" t="0" r="0" b="0"/>
              <wp:wrapNone/>
              <wp:docPr id="1073741826" name="officeArt object" descr="Rectangle 5"/>
              <wp:cNvGraphicFramePr/>
              <a:graphic xmlns:a="http://schemas.openxmlformats.org/drawingml/2006/main">
                <a:graphicData uri="http://schemas.microsoft.com/office/word/2010/wordprocessingShape">
                  <wps:wsp>
                    <wps:cNvSpPr txBox="1"/>
                    <wps:spPr>
                      <a:xfrm>
                        <a:off x="0" y="0"/>
                        <a:ext cx="1990153" cy="344476"/>
                      </a:xfrm>
                      <a:prstGeom prst="rect">
                        <a:avLst/>
                      </a:prstGeom>
                      <a:noFill/>
                      <a:ln w="12700" cap="flat">
                        <a:noFill/>
                        <a:miter lim="400000"/>
                      </a:ln>
                      <a:effectLst/>
                    </wps:spPr>
                    <wps:txbx>
                      <w:txbxContent>
                        <w:p>
                          <w:pPr>
                            <w:pStyle w:val="Body A"/>
                          </w:pPr>
                          <w:r>
                            <w:rPr>
                              <w:rFonts w:ascii="Abadi MT Condensed Light" w:cs="Abadi MT Condensed Light" w:hAnsi="Abadi MT Condensed Light" w:eastAsia="Abadi MT Condensed Light"/>
                              <w:outline w:val="0"/>
                              <w:color w:val="000000"/>
                              <w:u w:color="000000"/>
                              <w:rtl w:val="0"/>
                              <w:lang w:val="en-US"/>
                              <w14:textFill>
                                <w14:solidFill>
                                  <w14:srgbClr w14:val="000000"/>
                                </w14:solidFill>
                              </w14:textFill>
                            </w:rPr>
                            <w:t>Morning Session Instructional Guide</w:t>
                          </w:r>
                        </w:p>
                      </w:txbxContent>
                    </wps:txbx>
                    <wps:bodyPr wrap="square" lIns="45699" tIns="45699" rIns="45699" bIns="45699" numCol="1" anchor="t">
                      <a:noAutofit/>
                    </wps:bodyPr>
                  </wps:wsp>
                </a:graphicData>
              </a:graphic>
            </wp:anchor>
          </w:drawing>
        </mc:Choice>
        <mc:Fallback>
          <w:pict>
            <v:shape id="_x0000_s1026" type="#_x0000_t202" style="visibility:visible;position:absolute;margin-left:390.6pt;margin-top:61.0pt;width:156.7pt;height:27.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Abadi MT Condensed Light" w:cs="Abadi MT Condensed Light" w:hAnsi="Abadi MT Condensed Light" w:eastAsia="Abadi MT Condensed Light"/>
                        <w:outline w:val="0"/>
                        <w:color w:val="000000"/>
                        <w:u w:color="000000"/>
                        <w:rtl w:val="0"/>
                        <w:lang w:val="en-US"/>
                        <w14:textFill>
                          <w14:solidFill>
                            <w14:srgbClr w14:val="000000"/>
                          </w14:solidFill>
                        </w14:textFill>
                      </w:rPr>
                      <w:t>Morning Session Instructional Guide</w:t>
                    </w:r>
                  </w:p>
                </w:txbxContent>
              </v:textbox>
              <w10:wrap type="none" side="bothSides" anchorx="page" anchory="page"/>
            </v:shape>
          </w:pict>
        </mc:Fallback>
      </mc:AlternateContent>
    </w:r>
    <w:r>
      <w:rPr>
        <w:outline w:val="0"/>
        <w:color w:val="000000"/>
        <w:u w:color="000000"/>
        <w14:textFill>
          <w14:solidFill>
            <w14:srgbClr w14:val="000000"/>
          </w14:solidFill>
        </w14:textFill>
      </w:rPr>
      <w:drawing xmlns:a="http://schemas.openxmlformats.org/drawingml/2006/main">
        <wp:inline distT="0" distB="0" distL="0" distR="0">
          <wp:extent cx="3975100" cy="9779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3975100" cy="9779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9"/>
  </w:abstractNum>
  <w:abstractNum w:abstractNumId="11">
    <w:multiLevelType w:val="hybridMultilevel"/>
    <w:styleLink w:val="Imported Style 9"/>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0"/>
  </w:abstractNum>
  <w:abstractNum w:abstractNumId="13">
    <w:multiLevelType w:val="hybridMultilevel"/>
    <w:styleLink w:val="Imported Style 10"/>
    <w:lvl w:ilvl="0">
      <w:start w:val="1"/>
      <w:numFmt w:val="bullet"/>
      <w:suff w:val="tab"/>
      <w:lvlText w:val="●"/>
      <w:lvlJc w:val="left"/>
      <w:pPr>
        <w:ind w:left="568" w:hanging="20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1"/>
  </w:abstractNum>
  <w:abstractNum w:abstractNumId="15">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2"/>
  </w:abstractNum>
  <w:abstractNum w:abstractNumId="17">
    <w:multiLevelType w:val="hybridMultilevel"/>
    <w:styleLink w:val="Imported Style 1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3"/>
  </w:abstractNum>
  <w:abstractNum w:abstractNumId="19">
    <w:multiLevelType w:val="hybridMultilevel"/>
    <w:styleLink w:val="Imported Style 13"/>
    <w:lvl w:ilvl="0">
      <w:start w:val="1"/>
      <w:numFmt w:val="decimal"/>
      <w:suff w:val="tab"/>
      <w:lvlText w:val="%1."/>
      <w:lvlJc w:val="left"/>
      <w:pPr>
        <w:ind w:left="7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4"/>
  </w:abstractNum>
  <w:abstractNum w:abstractNumId="21">
    <w:multiLevelType w:val="hybridMultilevel"/>
    <w:styleLink w:val="Imported Style 1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4"/>
    <w:lvlOverride w:ilvl="0">
      <w:startOverride w:val="3"/>
    </w:lvlOverride>
  </w:num>
  <w:num w:numId="18">
    <w:abstractNumId w:val="17"/>
  </w:num>
  <w:num w:numId="19">
    <w:abstractNumId w:val="16"/>
  </w:num>
  <w:num w:numId="20">
    <w:abstractNumId w:val="19"/>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A">
    <w:name w:val="None A"/>
  </w:style>
  <w:style w:type="character" w:styleId="None">
    <w:name w:val="None"/>
  </w:style>
  <w:style w:type="character" w:styleId="Hyperlink.0">
    <w:name w:val="Hyperlink.0"/>
    <w:basedOn w:val="None"/>
    <w:next w:val="Hyperlink.0"/>
    <w:rPr>
      <w:outline w:val="0"/>
      <w:color w:val="0563c1"/>
      <w:u w:val="single" w:color="0563c1"/>
      <w:lang w:val="en-US"/>
      <w14:textFill>
        <w14:solidFill>
          <w14:srgbClr w14:val="0563C1"/>
        </w14:solidFill>
      </w14:textFill>
    </w:rPr>
  </w:style>
  <w:style w:type="numbering" w:styleId="Imported Style 2">
    <w:name w:val="Imported Style 2"/>
    <w:pPr>
      <w:numPr>
        <w:numId w:val="3"/>
      </w:numPr>
    </w:pPr>
  </w:style>
  <w:style w:type="character" w:styleId="Hyperlink.1">
    <w:name w:val="Hyperlink.1"/>
    <w:basedOn w:val="None"/>
    <w:next w:val="Hyperlink.1"/>
    <w:rPr>
      <w:rFonts w:ascii="Arial Unicode MS" w:cs="Arial Unicode MS" w:hAnsi="Arial Unicode MS" w:eastAsia="Arial Unicode MS"/>
      <w:outline w:val="0"/>
      <w:color w:val="0563c1"/>
      <w:u w:val="single" w:color="0563c1"/>
      <w:lang w:val="ar-SA" w:bidi="ar-SA"/>
      <w14:textFill>
        <w14:solidFill>
          <w14:srgbClr w14:val="0563C1"/>
        </w14:solidFill>
      </w14:textFill>
    </w:rPr>
  </w:style>
  <w:style w:type="character" w:styleId="Hyperlink.2">
    <w:name w:val="Hyperlink.2"/>
    <w:basedOn w:val="None"/>
    <w:next w:val="Hyperlink.2"/>
    <w:rPr>
      <w:rFonts w:ascii="Trebuchet MS" w:cs="Trebuchet MS" w:hAnsi="Trebuchet MS" w:eastAsia="Trebuchet MS"/>
      <w:i w:val="1"/>
      <w:iCs w:val="1"/>
      <w:outline w:val="0"/>
      <w:color w:val="1155cc"/>
      <w:u w:val="single" w:color="1155cc"/>
      <w:shd w:val="nil" w:color="auto" w:fill="auto"/>
      <w:lang w:val="en-US"/>
      <w14:textFill>
        <w14:solidFill>
          <w14:srgbClr w14:val="1155CC"/>
        </w14:solidFill>
      </w14:textFill>
    </w:rPr>
  </w:style>
  <w:style w:type="character" w:styleId="Hyperlink.3">
    <w:name w:val="Hyperlink.3"/>
    <w:basedOn w:val="None"/>
    <w:next w:val="Hyperlink.3"/>
    <w:rPr>
      <w:rFonts w:ascii="Trebuchet MS" w:cs="Trebuchet MS" w:hAnsi="Trebuchet MS" w:eastAsia="Trebuchet MS"/>
      <w:i w:val="1"/>
      <w:iCs w:val="1"/>
      <w:outline w:val="0"/>
      <w:color w:val="0563c1"/>
      <w:sz w:val="20"/>
      <w:szCs w:val="20"/>
      <w:u w:val="single" w:color="0563c1"/>
      <w14:textFill>
        <w14:solidFill>
          <w14:srgbClr w14:val="0563C1"/>
        </w14:solidFill>
      </w14:textFill>
    </w:rPr>
  </w:style>
  <w:style w:type="character" w:styleId="Hyperlink.4">
    <w:name w:val="Hyperlink.4"/>
    <w:basedOn w:val="None"/>
    <w:next w:val="Hyperlink.4"/>
    <w:rPr>
      <w:rFonts w:ascii="Trebuchet MS" w:cs="Trebuchet MS" w:hAnsi="Trebuchet MS" w:eastAsia="Trebuchet MS"/>
      <w:outline w:val="0"/>
      <w:color w:val="0563c1"/>
      <w:sz w:val="20"/>
      <w:szCs w:val="20"/>
      <w:u w:val="single" w:color="0563c1"/>
      <w14:textFill>
        <w14:solidFill>
          <w14:srgbClr w14:val="0563C1"/>
        </w14:solidFill>
      </w14:textFill>
    </w:rPr>
  </w:style>
  <w:style w:type="character" w:styleId="Hyperlink.5">
    <w:name w:val="Hyperlink.5"/>
    <w:basedOn w:val="None"/>
    <w:next w:val="Hyperlink.5"/>
    <w:rPr>
      <w:rFonts w:ascii="Trebuchet MS" w:cs="Trebuchet MS" w:hAnsi="Trebuchet MS" w:eastAsia="Trebuchet MS"/>
      <w:i w:val="1"/>
      <w:iCs w:val="1"/>
      <w:outline w:val="0"/>
      <w:color w:val="0563c1"/>
      <w:sz w:val="20"/>
      <w:szCs w:val="20"/>
      <w:u w:val="single" w:color="0563c1"/>
      <w:lang w:val="en-US"/>
      <w14:textFill>
        <w14:solidFill>
          <w14:srgbClr w14:val="0563C1"/>
        </w14:solidFill>
      </w14:textFill>
    </w:rPr>
  </w:style>
  <w:style w:type="numbering" w:styleId="Imported Style 9">
    <w:name w:val="Imported Style 9"/>
    <w:pPr>
      <w:numPr>
        <w:numId w:val="11"/>
      </w:numPr>
    </w:pPr>
  </w:style>
  <w:style w:type="character" w:styleId="Hyperlink.6">
    <w:name w:val="Hyperlink.6"/>
    <w:basedOn w:val="None"/>
    <w:next w:val="Hyperlink.6"/>
    <w:rPr>
      <w:rFonts w:ascii="Trebuchet MS" w:cs="Trebuchet MS" w:hAnsi="Trebuchet MS" w:eastAsia="Trebuchet MS"/>
      <w:outline w:val="0"/>
      <w:color w:val="1155cc"/>
      <w:sz w:val="20"/>
      <w:szCs w:val="20"/>
      <w:u w:val="single" w:color="1155cc"/>
      <w:lang w:val="en-US"/>
      <w14:textFill>
        <w14:solidFill>
          <w14:srgbClr w14:val="1155CC"/>
        </w14:solidFill>
      </w14:textFill>
    </w:rPr>
  </w:style>
  <w:style w:type="numbering" w:styleId="Imported Style 10">
    <w:name w:val="Imported Style 10"/>
    <w:pPr>
      <w:numPr>
        <w:numId w:val="13"/>
      </w:numPr>
    </w:pPr>
  </w:style>
  <w:style w:type="numbering" w:styleId="Imported Style 11">
    <w:name w:val="Imported Style 11"/>
    <w:pPr>
      <w:numPr>
        <w:numId w:val="15"/>
      </w:numPr>
    </w:pPr>
  </w:style>
  <w:style w:type="numbering" w:styleId="Imported Style 12">
    <w:name w:val="Imported Style 12"/>
    <w:pPr>
      <w:numPr>
        <w:numId w:val="18"/>
      </w:numPr>
    </w:pPr>
  </w:style>
  <w:style w:type="numbering" w:styleId="Imported Style 13">
    <w:name w:val="Imported Style 13"/>
    <w:pPr>
      <w:numPr>
        <w:numId w:val="20"/>
      </w:numPr>
    </w:pPr>
  </w:style>
  <w:style w:type="numbering" w:styleId="Imported Style 14">
    <w:name w:val="Imported Style 14"/>
    <w:pPr>
      <w:numPr>
        <w:numId w:val="22"/>
      </w:numPr>
    </w:pPr>
  </w:style>
  <w:style w:type="character" w:styleId="Hyperlink.7">
    <w:name w:val="Hyperlink.7"/>
    <w:basedOn w:val="None"/>
    <w:next w:val="Hyperlink.7"/>
    <w:rPr>
      <w:rFonts w:ascii="Arial" w:cs="Arial" w:hAnsi="Arial" w:eastAsia="Arial"/>
      <w:outline w:val="0"/>
      <w:color w:val="1155cc"/>
      <w:sz w:val="20"/>
      <w:szCs w:val="20"/>
      <w:u w:val="single" w:color="1155cc"/>
      <w:lang w:val="en-US"/>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Neue Regular"/>
            <a:ea typeface="HelveticaNeue Regular"/>
            <a:cs typeface="HelveticaNeue Regular"/>
            <a:sym typeface="HelveticaNeu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Neue Regular"/>
            <a:ea typeface="HelveticaNeue Regular"/>
            <a:cs typeface="HelveticaNeue Regular"/>
            <a:sym typeface="HelveticaNeu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