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b w:val="1"/>
          <w:bCs w:val="1"/>
          <w:rtl w:val="0"/>
        </w:rPr>
        <w:t>Time</w:t>
      </w:r>
      <w:r>
        <w:rPr>
          <w:rtl w:val="0"/>
          <w:lang w:val="en-US"/>
        </w:rPr>
        <w:t>: 45 minutes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nl-NL"/>
        </w:rPr>
        <w:t>Overview</w:t>
      </w:r>
      <w:r>
        <w:rPr>
          <w:rtl w:val="0"/>
          <w:lang w:val="en-US"/>
        </w:rPr>
        <w:t xml:space="preserve">: Students will read articles on issues within your community, then learn about the driving question related to some of these topics.  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fr-FR"/>
        </w:rPr>
        <w:t xml:space="preserve">Objective: </w:t>
      </w:r>
      <w:r>
        <w:rPr>
          <w:rtl w:val="0"/>
          <w:lang w:val="en-US"/>
        </w:rPr>
        <w:t xml:space="preserve">Students will be able to explore the driving question.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Materials &amp; Setup: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Provide local current news that addresses a specific problem, giving different organizations and regions. Distribute to all teams and rotate so they can skim articles.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Display driving question in class: </w:t>
      </w:r>
      <w:r>
        <w:rPr>
          <w:b w:val="1"/>
          <w:bCs w:val="1"/>
          <w:rtl w:val="0"/>
          <w:lang w:val="en-US"/>
        </w:rPr>
        <w:t xml:space="preserve">What problems exist in my community? How can we address these problems within the community?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Print the UCD image document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Activity:</w:t>
      </w:r>
    </w:p>
    <w:p>
      <w:pPr>
        <w:pStyle w:val="Body"/>
        <w:rPr>
          <w:b w:val="1"/>
          <w:bCs w:val="1"/>
        </w:rPr>
      </w:pPr>
    </w:p>
    <w:tbl>
      <w:tblPr>
        <w:tblW w:w="1080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05"/>
        <w:gridCol w:w="6795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0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Overview</w:t>
            </w:r>
          </w:p>
        </w:tc>
        <w:tc>
          <w:tcPr>
            <w:tcW w:type="dxa" w:w="6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Details</w:t>
            </w:r>
          </w:p>
        </w:tc>
      </w:tr>
      <w:tr>
        <w:tblPrEx>
          <w:shd w:val="clear" w:color="auto" w:fill="ced7e7"/>
        </w:tblPrEx>
        <w:trPr>
          <w:trHeight w:val="3610" w:hRule="atLeast"/>
        </w:trPr>
        <w:tc>
          <w:tcPr>
            <w:tcW w:type="dxa" w:w="40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Explore Driving Question</w:t>
            </w: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Question: What patterns do you notice in these articles?</w:t>
            </w:r>
          </w:p>
          <w:p>
            <w:pPr>
              <w:pStyle w:val="Body"/>
              <w:widowControl w:val="0"/>
              <w:spacing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67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Students skim through various local articles. They should all be local news that focuses on different simple topics. You can make this a station rotation activity.</w:t>
            </w:r>
          </w:p>
          <w:p>
            <w:pPr>
              <w:pStyle w:val="Body"/>
              <w:widowControl w:val="0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Ask students about related patterns in these articles. Teams discuss before a class discusses.</w:t>
            </w:r>
          </w:p>
          <w:p>
            <w:pPr>
              <w:pStyle w:val="Body"/>
              <w:widowControl w:val="0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Initiate a discussion as to whether we as a class can make a positive impact.</w:t>
            </w:r>
          </w:p>
          <w:p>
            <w:pPr>
              <w:pStyle w:val="Body"/>
              <w:widowControl w:val="0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Start the driving question, explaining the meaning behind the driving question (see PBL Tools) and make sure to display the driving question on your walls.</w:t>
            </w:r>
          </w:p>
          <w:p>
            <w:pPr>
              <w:pStyle w:val="Body"/>
              <w:widowControl w:val="0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Students should see that there are problems in their community, on large and small scales, and that they will be part of a design team to help tackle these problems.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Body"/>
        <w:widowControl w:val="0"/>
        <w:spacing w:line="240" w:lineRule="auto"/>
        <w:ind w:left="2" w:hanging="2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UCD Background: </w:t>
      </w:r>
      <w:r>
        <w:rPr>
          <w:rtl w:val="0"/>
          <w:lang w:val="en-US"/>
        </w:rPr>
        <w:t>The User-Centered Design process is a structured yet creative process that allows groups to answer questions surrounding their user. From MIT</w:t>
      </w:r>
      <w:r>
        <w:rPr>
          <w:rtl w:val="1"/>
        </w:rPr>
        <w:t>’</w:t>
      </w:r>
      <w:r>
        <w:rPr>
          <w:rtl w:val="0"/>
          <w:lang w:val="en-US"/>
        </w:rPr>
        <w:t>s D-Lab, Google, Apple, Samsung, GE and other organizations use this process. This is an engineering process that equips problem solvers to take big problems and find answers to these problems.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The User-Centered Design process begins with the Learn Phase:</w:t>
      </w:r>
    </w:p>
    <w:p>
      <w:pPr>
        <w:pStyle w:val="Body"/>
      </w:pPr>
    </w:p>
    <w:p>
      <w:pPr>
        <w:pStyle w:val="Body"/>
      </w:pPr>
      <w:r>
        <w:drawing>
          <wp:inline distT="0" distB="0" distL="0" distR="0">
            <wp:extent cx="4929188" cy="4637602"/>
            <wp:effectExtent l="0" t="0" r="0" b="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87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929188" cy="46376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