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Time: </w:t>
      </w:r>
      <w:r w:rsidDel="00000000" w:rsidR="00000000" w:rsidRPr="00000000">
        <w:rPr>
          <w:rtl w:val="0"/>
        </w:rPr>
        <w:t xml:space="preserve">45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Overview: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Students will broadly learn about effective (and ineffective) interview questions and techniques, first through watching a UX designer video, then through discussion.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Note: Before the interview day, students should share their final interview questions with you.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Students will be able to learn and create effective user research interview strategies.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&amp; Setup: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color w:val="4a86e8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Student copy Interview Tips with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color w:val="4a86e8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Teacher copy of Effective Interview Tips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color w:val="4a86e8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Interview Logistics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Activity:</w:t>
      </w:r>
    </w:p>
    <w:p w:rsidR="00000000" w:rsidDel="00000000" w:rsidP="00000000" w:rsidRDefault="00000000" w:rsidRPr="00000000" w14:paraId="00000012">
      <w:pPr>
        <w:rPr>
          <w:color w:val="4a86e8"/>
        </w:rPr>
      </w:pPr>
      <w:r w:rsidDel="00000000" w:rsidR="00000000" w:rsidRPr="00000000">
        <w:rPr>
          <w:rtl w:val="0"/>
        </w:rPr>
        <w:t xml:space="preserve">Remind teams: as teams, you don’t know the problem yet. The interview process will reveal the problem. Hand out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Student copy Interview Tips with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Watch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UX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Designer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 Video</w:t>
        </w:r>
      </w:hyperlink>
      <w:r w:rsidDel="00000000" w:rsidR="00000000" w:rsidRPr="00000000">
        <w:rPr>
          <w:rtl w:val="0"/>
        </w:rPr>
        <w:t xml:space="preserve"> from 1:34 - 6:50 presenting Sarah Doody, User Experience Design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jot down effective interview tips while watching the video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Teams then share what they noticed. Address any key missed items from your copy.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30 minutes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Teams apply their strategies to their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Student copy Interview Tips with Video</w:t>
        </w:r>
      </w:hyperlink>
      <w:r w:rsidDel="00000000" w:rsidR="00000000" w:rsidRPr="00000000">
        <w:rPr>
          <w:color w:val="4a86e8"/>
          <w:rtl w:val="0"/>
        </w:rPr>
        <w:t xml:space="preserve"> </w:t>
      </w:r>
      <w:r w:rsidDel="00000000" w:rsidR="00000000" w:rsidRPr="00000000">
        <w:rPr>
          <w:rtl w:val="0"/>
        </w:rPr>
        <w:t xml:space="preserve">document</w:t>
      </w:r>
      <w:r w:rsidDel="00000000" w:rsidR="00000000" w:rsidRPr="00000000">
        <w:rPr>
          <w:rtl w:val="0"/>
        </w:rPr>
        <w:t xml:space="preserve">. Have them revise their questions as fit on the second page.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Teams practice their interview again, applying their new strategies.  If needed, model this role with added strategies.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Homework: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Interview Logistics</w:t>
        </w:r>
      </w:hyperlink>
      <w:r w:rsidDel="00000000" w:rsidR="00000000" w:rsidRPr="00000000">
        <w:rPr>
          <w:rtl w:val="0"/>
        </w:rPr>
        <w:t xml:space="preserve"> document for next class.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Prepare a specific interview question guide list.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auQCdrRfYas&amp;t=94s" TargetMode="External"/><Relationship Id="rId10" Type="http://schemas.openxmlformats.org/officeDocument/2006/relationships/hyperlink" Target="https://blossoms.mit.edu/sites/default/files/project/page_files/Day-5-Student-Copy-Interview-Tips-with-Video.pdf" TargetMode="External"/><Relationship Id="rId13" Type="http://schemas.openxmlformats.org/officeDocument/2006/relationships/hyperlink" Target="https://www.youtube.com/watch?v=auQCdrRfYas&amp;t=94s" TargetMode="External"/><Relationship Id="rId12" Type="http://schemas.openxmlformats.org/officeDocument/2006/relationships/hyperlink" Target="https://www.youtube.com/watch?v=auQCdrRfYas&amp;t=94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ssoms.mit.edu/sites/default/files/project/page_files/Day-5-Interview-Logistics.pdf" TargetMode="External"/><Relationship Id="rId15" Type="http://schemas.openxmlformats.org/officeDocument/2006/relationships/hyperlink" Target="https://blossoms.mit.edu/sites/default/files/project/page_files/Day-5-Interview-Logistics.pdf" TargetMode="External"/><Relationship Id="rId14" Type="http://schemas.openxmlformats.org/officeDocument/2006/relationships/hyperlink" Target="https://blossoms.mit.edu/sites/default/files/project/page_files/Day-5-Student-Copy-Interview-Tips-with-Video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blossoms.mit.edu/sites/default/files/project/page_files/Day-5-Student-Copy-Interview-Tips-with-Video.pdf" TargetMode="External"/><Relationship Id="rId7" Type="http://schemas.openxmlformats.org/officeDocument/2006/relationships/hyperlink" Target="https://www.youtube.com/watch?v=auQCdrRfYas&amp;t=94s" TargetMode="External"/><Relationship Id="rId8" Type="http://schemas.openxmlformats.org/officeDocument/2006/relationships/hyperlink" Target="https://blossoms.mit.edu/sites/default/files/project/page_files/Day-5-Teacher-Copy-Effective-Interview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