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F81" w:rsidRDefault="00E01F81" w:rsidP="00E01F81">
      <w:pPr>
        <w:jc w:val="center"/>
        <w:rPr>
          <w:b/>
          <w:u w:val="single"/>
        </w:rPr>
      </w:pPr>
      <w:r>
        <w:rPr>
          <w:b/>
          <w:u w:val="single"/>
        </w:rPr>
        <w:t>Illustrative Histograms and Distributions for Discussion</w:t>
      </w:r>
    </w:p>
    <w:p w:rsidR="00E01F81" w:rsidRDefault="00E01F81" w:rsidP="00E01F81">
      <w:pPr>
        <w:rPr>
          <w:b/>
          <w:u w:val="single"/>
        </w:rPr>
      </w:pPr>
    </w:p>
    <w:p w:rsidR="00E01F81" w:rsidRDefault="00E01F81" w:rsidP="00E01F81">
      <w:r>
        <w:rPr>
          <w:b/>
          <w:u w:val="single"/>
        </w:rPr>
        <w:t xml:space="preserve">Illustrative Histograms.  </w:t>
      </w:r>
      <w:r>
        <w:t xml:space="preserve">  </w:t>
      </w:r>
      <w:r w:rsidRPr="00834AEE">
        <w:t>Now we present</w:t>
      </w:r>
      <w:r>
        <w:t xml:space="preserve"> and discuss</w:t>
      </w:r>
      <w:r w:rsidRPr="00834AEE">
        <w:t xml:space="preserve"> a few illustrative histograms. </w:t>
      </w:r>
    </w:p>
    <w:p w:rsidR="00E01F81" w:rsidRPr="00834AEE" w:rsidRDefault="00E01F81" w:rsidP="00E01F81">
      <w:bookmarkStart w:id="0" w:name="_GoBack"/>
      <w:bookmarkEnd w:id="0"/>
      <w:r w:rsidRPr="00834AEE">
        <w:t xml:space="preserve">  </w:t>
      </w:r>
    </w:p>
    <w:p w:rsidR="00E01F81" w:rsidRDefault="00E01F81" w:rsidP="00E01F81">
      <w:pPr>
        <w:rPr>
          <w:b/>
          <w:u w:val="single"/>
        </w:rPr>
      </w:pPr>
      <w:r w:rsidRPr="00834AEE">
        <w:rPr>
          <w:b/>
          <w:noProof/>
          <w:u w:val="single"/>
        </w:rPr>
        <w:drawing>
          <wp:inline distT="0" distB="0" distL="0" distR="0" wp14:anchorId="38DA8774" wp14:editId="328B2D0E">
            <wp:extent cx="4737735" cy="3158490"/>
            <wp:effectExtent l="0" t="0" r="12065" b="0"/>
            <wp:docPr id="1" name="Picture 1" descr="HeightsByGen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ightsByGend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735" cy="315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F81" w:rsidRPr="00834AEE" w:rsidRDefault="00E01F81" w:rsidP="00E01F81">
      <w:r>
        <w:t>This is called a b</w:t>
      </w:r>
      <w:r w:rsidRPr="00834AEE">
        <w:t>i-modal histogram</w:t>
      </w:r>
      <w:r>
        <w:t>, having two peaks</w:t>
      </w:r>
      <w:r w:rsidRPr="00834AEE">
        <w:t>.  Discussion how one average computed for everyone is misleading.</w:t>
      </w:r>
      <w:r>
        <w:t xml:space="preserve">  We n</w:t>
      </w:r>
      <w:r w:rsidRPr="00834AEE">
        <w:t xml:space="preserve">eed two averages, </w:t>
      </w:r>
      <w:r>
        <w:t xml:space="preserve">one for each </w:t>
      </w:r>
      <w:r w:rsidRPr="00834AEE">
        <w:t>gender.</w:t>
      </w:r>
      <w:r>
        <w:t xml:space="preserve">  Every time we come across a bi-modal distribution, we should think of it as displaying the results for two separate populations, and compute averages for each.</w:t>
      </w:r>
    </w:p>
    <w:p w:rsidR="00E01F81" w:rsidRDefault="00E01F81" w:rsidP="00E01F81"/>
    <w:p w:rsidR="00E01F81" w:rsidRDefault="00E01F81" w:rsidP="00E01F81">
      <w:r>
        <w:t>Sometimes it is useful to display a histogram together with the underlying model (distribution) that is generating the data. Here we can see that for heights of adults by gender. In each case, the distribution is a normal curve with parameters adjusted to be a best fit for the data.</w:t>
      </w:r>
    </w:p>
    <w:p w:rsidR="00E01F81" w:rsidRDefault="00E01F81" w:rsidP="00E01F81"/>
    <w:p w:rsidR="00E01F81" w:rsidRPr="004F7985" w:rsidRDefault="00E01F81" w:rsidP="00E01F81">
      <w:r w:rsidRPr="00B90C9C">
        <w:rPr>
          <w:noProof/>
        </w:rPr>
        <w:drawing>
          <wp:inline distT="0" distB="0" distL="0" distR="0" wp14:anchorId="204C499B" wp14:editId="29B078C8">
            <wp:extent cx="4751454" cy="3171190"/>
            <wp:effectExtent l="0" t="0" r="0" b="381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5395" cy="318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F81" w:rsidRPr="00834AEE" w:rsidRDefault="00E01F81" w:rsidP="00E01F81">
      <w:r w:rsidRPr="00834AEE">
        <w:rPr>
          <w:noProof/>
        </w:rPr>
        <w:lastRenderedPageBreak/>
        <w:drawing>
          <wp:inline distT="0" distB="0" distL="0" distR="0" wp14:anchorId="72165058" wp14:editId="5D1528F1">
            <wp:extent cx="4043426" cy="3031490"/>
            <wp:effectExtent l="0" t="0" r="0" b="0"/>
            <wp:docPr id="7" name="Picture 7" descr="NCSA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CSAT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522" cy="3069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F81" w:rsidRPr="00834AEE" w:rsidRDefault="00E01F81" w:rsidP="00E01F81">
      <w:pPr>
        <w:rPr>
          <w:rFonts w:eastAsia="Times New Roman"/>
          <w:color w:val="000000"/>
          <w:shd w:val="clear" w:color="auto" w:fill="FFFFFF"/>
        </w:rPr>
      </w:pPr>
      <w:r w:rsidRPr="00834AEE">
        <w:rPr>
          <w:rFonts w:eastAsia="Times New Roman"/>
          <w:color w:val="000000"/>
          <w:shd w:val="clear" w:color="auto" w:fill="FFFFFF"/>
        </w:rPr>
        <w:t xml:space="preserve">This histogram shows the distribution of the </w:t>
      </w:r>
      <w:r w:rsidRPr="00834AEE">
        <w:rPr>
          <w:rFonts w:eastAsia="Times New Roman"/>
          <w:b/>
          <w:color w:val="000000"/>
          <w:shd w:val="clear" w:color="auto" w:fill="FFFFFF"/>
        </w:rPr>
        <w:t xml:space="preserve">average total SAT score for </w:t>
      </w:r>
      <w:r w:rsidRPr="008B7C38">
        <w:rPr>
          <w:rFonts w:eastAsia="Times New Roman"/>
          <w:b/>
          <w:color w:val="000000"/>
          <w:u w:val="single"/>
          <w:shd w:val="clear" w:color="auto" w:fill="FFFFFF"/>
        </w:rPr>
        <w:t>schools</w:t>
      </w:r>
      <w:r w:rsidRPr="00834AEE">
        <w:rPr>
          <w:rFonts w:eastAsia="Times New Roman"/>
          <w:color w:val="000000"/>
          <w:shd w:val="clear" w:color="auto" w:fill="FFFFFF"/>
        </w:rPr>
        <w:t xml:space="preserve"> in North Carolina. These are not individual student scores, but averag</w:t>
      </w:r>
      <w:r>
        <w:rPr>
          <w:rFonts w:eastAsia="Times New Roman"/>
          <w:color w:val="000000"/>
          <w:shd w:val="clear" w:color="auto" w:fill="FFFFFF"/>
        </w:rPr>
        <w:t>e scores</w:t>
      </w:r>
      <w:r w:rsidRPr="00834AEE">
        <w:rPr>
          <w:rFonts w:eastAsia="Times New Roman"/>
          <w:color w:val="000000"/>
          <w:shd w:val="clear" w:color="auto" w:fill="FFFFFF"/>
        </w:rPr>
        <w:t xml:space="preserve"> by school.  That is why the right-hand tail and left-hand tail do not contain entries that you might expect if these were scores of individual students. Always be careful to understand exactly what is being shown.</w:t>
      </w:r>
    </w:p>
    <w:p w:rsidR="00E01F81" w:rsidRPr="00834AEE" w:rsidRDefault="00E01F81" w:rsidP="00E01F81">
      <w:pPr>
        <w:rPr>
          <w:rFonts w:eastAsia="Times New Roman"/>
          <w:color w:val="000000"/>
          <w:shd w:val="clear" w:color="auto" w:fill="FFFFFF"/>
        </w:rPr>
      </w:pPr>
    </w:p>
    <w:p w:rsidR="00E01F81" w:rsidRPr="00834AEE" w:rsidRDefault="00E01F81" w:rsidP="00E01F81">
      <w:pPr>
        <w:pStyle w:val="NormalWeb"/>
        <w:spacing w:before="0" w:beforeAutospacing="0" w:after="446" w:afterAutospacing="0" w:line="360" w:lineRule="atLeast"/>
        <w:textAlignment w:val="baseline"/>
        <w:rPr>
          <w:color w:val="000000"/>
        </w:rPr>
      </w:pPr>
      <w:r w:rsidRPr="00834AEE">
        <w:rPr>
          <w:color w:val="000000"/>
        </w:rPr>
        <w:t>From this histogram, you can determine several facts about the data:</w:t>
      </w:r>
    </w:p>
    <w:p w:rsidR="00E01F81" w:rsidRPr="00834AEE" w:rsidRDefault="00E01F81" w:rsidP="00E01F81">
      <w:pPr>
        <w:numPr>
          <w:ilvl w:val="0"/>
          <w:numId w:val="1"/>
        </w:numPr>
        <w:spacing w:after="120" w:line="360" w:lineRule="atLeast"/>
        <w:ind w:left="630"/>
        <w:textAlignment w:val="baseline"/>
        <w:rPr>
          <w:rFonts w:eastAsia="Times New Roman" w:cs="Arial"/>
          <w:color w:val="000000"/>
        </w:rPr>
      </w:pPr>
      <w:r w:rsidRPr="00834AEE">
        <w:rPr>
          <w:rFonts w:eastAsia="Times New Roman" w:cs="Arial"/>
          <w:color w:val="000000"/>
        </w:rPr>
        <w:t>For most NC schools, the average school-wide SAT score is about 1100.</w:t>
      </w:r>
      <w:r w:rsidRPr="00834AEE">
        <w:rPr>
          <w:rStyle w:val="apple-converted-space"/>
          <w:rFonts w:eastAsia="Times New Roman" w:cs="Arial"/>
          <w:color w:val="000000"/>
        </w:rPr>
        <w:t> </w:t>
      </w:r>
    </w:p>
    <w:p w:rsidR="00E01F81" w:rsidRPr="00834AEE" w:rsidRDefault="00E01F81" w:rsidP="00E01F81">
      <w:pPr>
        <w:numPr>
          <w:ilvl w:val="0"/>
          <w:numId w:val="1"/>
        </w:numPr>
        <w:spacing w:after="120" w:line="360" w:lineRule="atLeast"/>
        <w:ind w:left="630"/>
        <w:textAlignment w:val="baseline"/>
        <w:rPr>
          <w:rFonts w:eastAsia="Times New Roman" w:cs="Arial"/>
          <w:color w:val="000000"/>
        </w:rPr>
      </w:pPr>
      <w:r w:rsidRPr="00834AEE">
        <w:rPr>
          <w:rFonts w:eastAsia="Times New Roman" w:cs="Arial"/>
          <w:color w:val="000000"/>
        </w:rPr>
        <w:t>About 73% of NC schools have an average SAT score between 1000 and 1200.</w:t>
      </w:r>
    </w:p>
    <w:p w:rsidR="00E01F81" w:rsidRDefault="00E01F81" w:rsidP="00E01F81">
      <w:pPr>
        <w:numPr>
          <w:ilvl w:val="0"/>
          <w:numId w:val="1"/>
        </w:numPr>
        <w:spacing w:after="120" w:line="360" w:lineRule="atLeast"/>
        <w:ind w:left="630"/>
        <w:textAlignment w:val="baseline"/>
        <w:rPr>
          <w:rFonts w:eastAsia="Times New Roman" w:cs="Arial"/>
          <w:color w:val="000000"/>
        </w:rPr>
      </w:pPr>
      <w:r w:rsidRPr="00834AEE">
        <w:rPr>
          <w:rFonts w:eastAsia="Times New Roman" w:cs="Arial"/>
          <w:color w:val="000000"/>
        </w:rPr>
        <w:t xml:space="preserve">There are a few schools that have much higher scores than the others. Those schools are Early College At Guilford (Total=1442), </w:t>
      </w:r>
      <w:proofErr w:type="gramStart"/>
      <w:r w:rsidRPr="00834AEE">
        <w:rPr>
          <w:rFonts w:eastAsia="Times New Roman" w:cs="Arial"/>
          <w:color w:val="000000"/>
        </w:rPr>
        <w:t>Raleigh Charter High School</w:t>
      </w:r>
      <w:proofErr w:type="gramEnd"/>
      <w:r w:rsidRPr="00834AEE">
        <w:rPr>
          <w:rFonts w:eastAsia="Times New Roman" w:cs="Arial"/>
          <w:color w:val="000000"/>
        </w:rPr>
        <w:t xml:space="preserve"> (Total=1356), and East Chapel Hill High (Total=1290).</w:t>
      </w:r>
    </w:p>
    <w:p w:rsidR="00E01F81" w:rsidRPr="00834AEE" w:rsidRDefault="00E01F81" w:rsidP="00E01F81">
      <w:pPr>
        <w:spacing w:after="120" w:line="360" w:lineRule="atLeast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Can someone from the class sketch what the histogram might look like for individual student SAT scores from </w:t>
      </w:r>
      <w:r w:rsidRPr="00834AEE">
        <w:rPr>
          <w:rFonts w:eastAsia="Times New Roman" w:cs="Arial"/>
          <w:color w:val="000000"/>
        </w:rPr>
        <w:t>Early College At Guilford</w:t>
      </w:r>
      <w:r>
        <w:rPr>
          <w:rFonts w:eastAsia="Times New Roman" w:cs="Arial"/>
          <w:color w:val="000000"/>
        </w:rPr>
        <w:t>? Remember, this average is 1442!</w:t>
      </w:r>
    </w:p>
    <w:p w:rsidR="00E01F81" w:rsidRPr="00834AEE" w:rsidRDefault="00E01F81" w:rsidP="00E01F81"/>
    <w:p w:rsidR="00E01F81" w:rsidRPr="00834AEE" w:rsidRDefault="00E01F81" w:rsidP="00E01F81">
      <w:hyperlink r:id="rId9" w:history="1">
        <w:r w:rsidRPr="00834AEE">
          <w:rPr>
            <w:rStyle w:val="Hyperlink"/>
          </w:rPr>
          <w:t>https://blogs.sas.com/content/iml/2019/03/04/visualize-sat-scores-nc.html</w:t>
        </w:r>
      </w:hyperlink>
      <w:r w:rsidRPr="00834AEE">
        <w:t xml:space="preserve"> </w:t>
      </w:r>
    </w:p>
    <w:p w:rsidR="00E01F81" w:rsidRPr="00834AEE" w:rsidRDefault="00E01F81" w:rsidP="00E01F81">
      <w:r w:rsidRPr="00834AEE">
        <w:br w:type="page"/>
        <w:t xml:space="preserve"> </w:t>
      </w:r>
      <w:r w:rsidRPr="00834AEE">
        <w:rPr>
          <w:noProof/>
        </w:rPr>
        <w:drawing>
          <wp:inline distT="0" distB="0" distL="0" distR="0" wp14:anchorId="0FD091D3" wp14:editId="4F77112F">
            <wp:extent cx="4966335" cy="3369255"/>
            <wp:effectExtent l="0" t="0" r="0" b="9525"/>
            <wp:docPr id="5" name="Picture 5" descr="Histogram-of-the-daily-hours-spent-outside-the-home-showing-the-limit-at-zero-A-normal_W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istogram-of-the-daily-hours-spent-outside-the-home-showing-the-limit-at-zero-A-normal_W64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6534" cy="3376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F81" w:rsidRDefault="00E01F81" w:rsidP="00E01F81"/>
    <w:p w:rsidR="00E01F81" w:rsidRPr="007017AB" w:rsidRDefault="00E01F81" w:rsidP="00E01F81">
      <w:pPr>
        <w:rPr>
          <w:rFonts w:eastAsia="Times New Roman"/>
        </w:rPr>
      </w:pPr>
      <w:r w:rsidRPr="007017AB">
        <w:rPr>
          <w:rFonts w:eastAsia="Times New Roman" w:cs="Arial"/>
          <w:color w:val="333333"/>
          <w:szCs w:val="21"/>
          <w:shd w:val="clear" w:color="auto" w:fill="FFFFFF"/>
        </w:rPr>
        <w:t>For older adults, histogram of the daily hours spent outside the home, showing the limit at zero. A normal distribution curve is plotted as a dashed line to show the data is approximately normally distributed except at and below zero.  Here we have two separate populations displayed:  Those who do get out of home and those who do not.  Want to compute average for each, with one average equaling zero.</w:t>
      </w:r>
    </w:p>
    <w:p w:rsidR="00E01F81" w:rsidRPr="007017AB" w:rsidRDefault="00E01F81" w:rsidP="00E01F81"/>
    <w:p w:rsidR="00E01F81" w:rsidRPr="007017AB" w:rsidRDefault="00E01F81" w:rsidP="00E01F81">
      <w:pPr>
        <w:rPr>
          <w:rFonts w:eastAsia="Times New Roman"/>
        </w:rPr>
      </w:pPr>
      <w:r w:rsidRPr="007017AB">
        <w:t xml:space="preserve">From </w:t>
      </w:r>
      <w:r w:rsidRPr="007017AB">
        <w:rPr>
          <w:rFonts w:eastAsia="Times New Roman" w:cs="Arial"/>
          <w:i/>
          <w:color w:val="111111"/>
          <w:szCs w:val="33"/>
          <w:shd w:val="clear" w:color="auto" w:fill="FFFFFF"/>
        </w:rPr>
        <w:t>Time Out-of-Home and Cognitive, Physical, and Emotional Wellbeing of Older Adults: A Longitudinal Mixed Effects Model</w:t>
      </w:r>
    </w:p>
    <w:p w:rsidR="00E01F81" w:rsidRPr="007017AB" w:rsidRDefault="00E01F81" w:rsidP="00E01F81"/>
    <w:p w:rsidR="00E01F81" w:rsidRPr="00834AEE" w:rsidRDefault="00E01F81" w:rsidP="00E01F81">
      <w:r w:rsidRPr="00E01F81">
        <w:t>https://bit.ly/3hyAcXJ</w:t>
      </w:r>
      <w:r w:rsidRPr="00834AEE">
        <w:br w:type="page"/>
      </w:r>
    </w:p>
    <w:p w:rsidR="00E01F81" w:rsidRPr="00834AEE" w:rsidRDefault="00E01F81" w:rsidP="00E01F81"/>
    <w:p w:rsidR="00E01F81" w:rsidRPr="00834AEE" w:rsidRDefault="00E01F81" w:rsidP="00E01F81">
      <w:r w:rsidRPr="00834AEE">
        <w:rPr>
          <w:noProof/>
        </w:rPr>
        <w:drawing>
          <wp:inline distT="0" distB="0" distL="0" distR="0" wp14:anchorId="25DB277F" wp14:editId="6386EA6F">
            <wp:extent cx="5937250" cy="3028950"/>
            <wp:effectExtent l="0" t="0" r="6350" b="0"/>
            <wp:docPr id="6" name="Picture 6" descr="multi-modal-hist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ulti-modal-histogra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F81" w:rsidRDefault="00E01F81" w:rsidP="00E01F81">
      <w:r>
        <w:t xml:space="preserve">Here we are seeing the histogram of response times to various </w:t>
      </w:r>
      <w:proofErr w:type="gramStart"/>
      <w:r>
        <w:t>internet</w:t>
      </w:r>
      <w:proofErr w:type="gramEnd"/>
      <w:r>
        <w:t xml:space="preserve"> requests.  Again, we see a multi-modal distribution, suggesting that at least two different populations are combined into one display.  Separate averages are required, as the global average for this histogram is misleading – not giving useful information about either subpopulation.</w:t>
      </w:r>
    </w:p>
    <w:p w:rsidR="00E01F81" w:rsidRDefault="00E01F81" w:rsidP="00E01F81"/>
    <w:p w:rsidR="00E01F81" w:rsidRPr="00834AEE" w:rsidRDefault="00E01F81" w:rsidP="00E01F81">
      <w:hyperlink r:id="rId12" w:history="1">
        <w:r w:rsidRPr="00834AEE">
          <w:rPr>
            <w:rStyle w:val="Hyperlink"/>
          </w:rPr>
          <w:t>https://blog.newrelic.com/engineering/expected-distributions-website-response-times/</w:t>
        </w:r>
      </w:hyperlink>
      <w:r w:rsidRPr="00834AEE">
        <w:t xml:space="preserve"> </w:t>
      </w:r>
    </w:p>
    <w:p w:rsidR="00E16434" w:rsidRDefault="00E16434"/>
    <w:sectPr w:rsidR="00E16434" w:rsidSect="00E01F81">
      <w:pgSz w:w="12240" w:h="15840"/>
      <w:pgMar w:top="36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737A"/>
    <w:multiLevelType w:val="multilevel"/>
    <w:tmpl w:val="A3DA5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F81"/>
    <w:rsid w:val="005D6E1C"/>
    <w:rsid w:val="006A7AE3"/>
    <w:rsid w:val="00E01F81"/>
    <w:rsid w:val="00E1643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957D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F81"/>
    <w:pPr>
      <w:spacing w:after="0"/>
    </w:pPr>
    <w:rPr>
      <w:rFonts w:ascii="Times New Roman" w:eastAsiaTheme="minorHAnsi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01F81"/>
  </w:style>
  <w:style w:type="character" w:styleId="Hyperlink">
    <w:name w:val="Hyperlink"/>
    <w:basedOn w:val="DefaultParagraphFont"/>
    <w:uiPriority w:val="99"/>
    <w:unhideWhenUsed/>
    <w:rsid w:val="00E01F8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01F8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1F8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F81"/>
    <w:rPr>
      <w:rFonts w:ascii="Lucida Grande" w:eastAsiaTheme="minorHAnsi" w:hAnsi="Lucida Grande" w:cs="Times New Roman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F81"/>
    <w:pPr>
      <w:spacing w:after="0"/>
    </w:pPr>
    <w:rPr>
      <w:rFonts w:ascii="Times New Roman" w:eastAsiaTheme="minorHAnsi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01F81"/>
  </w:style>
  <w:style w:type="character" w:styleId="Hyperlink">
    <w:name w:val="Hyperlink"/>
    <w:basedOn w:val="DefaultParagraphFont"/>
    <w:uiPriority w:val="99"/>
    <w:unhideWhenUsed/>
    <w:rsid w:val="00E01F8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01F8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1F8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F81"/>
    <w:rPr>
      <w:rFonts w:ascii="Lucida Grande" w:eastAsiaTheme="minorHAnsi" w:hAnsi="Lucida Grande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hyperlink" Target="https://blog.newrelic.com/engineering/expected-distributions-website-response-times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image" Target="media/image3.png"/><Relationship Id="rId9" Type="http://schemas.openxmlformats.org/officeDocument/2006/relationships/hyperlink" Target="https://blogs.sas.com/content/iml/2019/03/04/visualize-sat-scores-nc.html" TargetMode="External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448</Words>
  <Characters>2554</Characters>
  <Application>Microsoft Macintosh Word</Application>
  <DocSecurity>0</DocSecurity>
  <Lines>21</Lines>
  <Paragraphs>5</Paragraphs>
  <ScaleCrop>false</ScaleCrop>
  <Company>MIT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Murray</dc:creator>
  <cp:keywords/>
  <dc:description/>
  <cp:lastModifiedBy>Liz Murray</cp:lastModifiedBy>
  <cp:revision>1</cp:revision>
  <dcterms:created xsi:type="dcterms:W3CDTF">2020-09-17T18:27:00Z</dcterms:created>
  <dcterms:modified xsi:type="dcterms:W3CDTF">2020-09-17T18:32:00Z</dcterms:modified>
</cp:coreProperties>
</file>